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90" w:rsidRPr="00296890" w:rsidRDefault="00296890" w:rsidP="00296890">
      <w:pPr>
        <w:spacing w:before="75" w:after="75" w:line="240" w:lineRule="auto"/>
        <w:jc w:val="center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OGŁOSZENIE</w:t>
      </w: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 </w:t>
      </w:r>
    </w:p>
    <w:p w:rsidR="002D7345" w:rsidRPr="002D7345" w:rsidRDefault="00296890" w:rsidP="002D7345">
      <w:pPr>
        <w:pStyle w:val="Akapitzlist"/>
        <w:numPr>
          <w:ilvl w:val="0"/>
          <w:numId w:val="4"/>
        </w:numPr>
        <w:spacing w:before="75" w:after="75" w:line="240" w:lineRule="auto"/>
        <w:jc w:val="both"/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</w:pPr>
      <w:r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Powiatowe Centrum Pomocy Rodzinie w Strzelinie ogłasza nabór na</w:t>
      </w:r>
      <w:r w:rsidR="00E860E6"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 ze</w:t>
      </w:r>
      <w:r w:rsid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spół specjalistów</w:t>
      </w:r>
      <w:r w:rsid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br/>
      </w:r>
      <w:r w:rsidR="007D6F3F"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do realizacji w roku 2019</w:t>
      </w:r>
      <w:r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 Programu korekcyjno-edukacyjnego dla osób</w:t>
      </w:r>
      <w:r w:rsid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 stosujących przemoc</w:t>
      </w:r>
      <w:r w:rsid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br/>
      </w:r>
      <w:r w:rsidR="00E860E6"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w rodzinie</w:t>
      </w:r>
      <w:r w:rsidR="002D7345"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.</w:t>
      </w:r>
      <w:r w:rsidR="00E860E6"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 </w:t>
      </w:r>
    </w:p>
    <w:p w:rsidR="002D7345" w:rsidRDefault="00E860E6" w:rsidP="002D7345">
      <w:pPr>
        <w:spacing w:before="75" w:after="75" w:line="240" w:lineRule="auto"/>
        <w:ind w:left="360"/>
        <w:jc w:val="both"/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(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ustawa z dnia 29 lipca 2005 r. o przeciwdziałaniu przemocy w rodzinie Dz.U.</w:t>
      </w:r>
      <w:r w:rsid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 z 2015, poz. 1390</w:t>
      </w:r>
      <w:r w:rsid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br/>
        <w:t>z późn.</w:t>
      </w:r>
      <w:r w:rsidR="002D7345"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zm.)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 oraz zgodnie z zasadami określonymi w: rozporządzenie Mini</w:t>
      </w:r>
      <w:r w:rsidR="002D7345"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stra Pracy i Polityki Społeczne</w:t>
      </w:r>
      <w:r w:rsidR="00B6750F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j 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z dnia 22 lutego 20011 r. w sprawie standardu podstawowych usług świadczonych przez specjalistyczne ośrodki ws</w:t>
      </w:r>
      <w:r w:rsidR="002D7345"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parcia dla ofiar przemocy w rod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zinie, kwalifikacji </w:t>
      </w:r>
      <w:r w:rsidR="002D7345"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osób zatrudnionych w tych ośro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dk</w:t>
      </w:r>
      <w:r w:rsidR="002D7345"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ach 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 szczegółowych kierunków prowadzenia oddziaływań </w:t>
      </w:r>
      <w:proofErr w:type="spellStart"/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korekcyjno</w:t>
      </w:r>
      <w:proofErr w:type="spellEnd"/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 – edukacyjnych wobec osób stosujących przemoc w rodzinie oraz kwalifikacji </w:t>
      </w:r>
      <w:r w:rsidR="00B6750F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osób prowadzących oddziaływania</w:t>
      </w:r>
      <w:r w:rsidR="00B6750F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br/>
      </w:r>
      <w:proofErr w:type="spellStart"/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k</w:t>
      </w:r>
      <w:r w:rsidR="00B6750F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orekcyjno</w:t>
      </w:r>
      <w:proofErr w:type="spellEnd"/>
      <w:r w:rsidR="00B6750F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 xml:space="preserve"> - edukacyjny </w:t>
      </w:r>
      <w:r w:rsidRPr="002D7345"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  <w:t>(Dz.U. Nr 50, poz. 259)</w:t>
      </w:r>
    </w:p>
    <w:p w:rsidR="002D7345" w:rsidRPr="002D7345" w:rsidRDefault="00296890" w:rsidP="00296890">
      <w:pPr>
        <w:pStyle w:val="Akapitzlist"/>
        <w:numPr>
          <w:ilvl w:val="0"/>
          <w:numId w:val="4"/>
        </w:numPr>
        <w:spacing w:before="75" w:after="75" w:line="240" w:lineRule="auto"/>
        <w:jc w:val="both"/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</w:pPr>
      <w:r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Forma zatrudnienia:</w:t>
      </w:r>
      <w:r w:rsidRPr="002D7345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umowa cywilno-prawna</w:t>
      </w:r>
    </w:p>
    <w:p w:rsidR="00296890" w:rsidRPr="002D7345" w:rsidRDefault="00296890" w:rsidP="00296890">
      <w:pPr>
        <w:pStyle w:val="Akapitzlist"/>
        <w:numPr>
          <w:ilvl w:val="0"/>
          <w:numId w:val="4"/>
        </w:numPr>
        <w:spacing w:before="75" w:after="75" w:line="240" w:lineRule="auto"/>
        <w:jc w:val="both"/>
        <w:rPr>
          <w:rFonts w:ascii="&amp;quot" w:eastAsia="Times New Roman" w:hAnsi="&amp;quot" w:cs="Times New Roman"/>
          <w:bCs/>
          <w:color w:val="10223E"/>
          <w:sz w:val="21"/>
          <w:szCs w:val="21"/>
          <w:lang w:eastAsia="pl-PL"/>
        </w:rPr>
      </w:pPr>
      <w:r w:rsidRP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Miejsce wykonywania zleconych czynności:</w:t>
      </w:r>
      <w:r w:rsidRPr="002D7345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wskazane przez Powiatowe Centrum Pomocy Rodzinie w Strzelinie, ul.</w:t>
      </w:r>
      <w:r w:rsidR="002D7345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Kamienna 10.</w:t>
      </w: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 </w:t>
      </w:r>
      <w:r w:rsidR="002D7345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WYMAGANIA FORMALNE : </w:t>
      </w:r>
    </w:p>
    <w:p w:rsidR="00296890" w:rsidRPr="00296890" w:rsidRDefault="00296890" w:rsidP="002D7345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Ukończone studia II stopnia na jednym z kierunków: psychologia, pedagogika, pedagogika specjalna, nauka o rodzinie, politologia i nauki społeczne w zakresie pedagogiki opiekuńczo-wychowawczej, resocjalizacji lub pracy socjalnej, albo na innym kierunku uzupełnionym studiami podyplomowymi w zakresie psychologii, pedagogiki, resocjalizacji;</w:t>
      </w:r>
    </w:p>
    <w:p w:rsidR="00296890" w:rsidRPr="00296890" w:rsidRDefault="00296890" w:rsidP="002D7345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Posiadane zaświadczenie o ukończeniu szkoleń w zakresie przec</w:t>
      </w:r>
      <w:r w:rsidR="00B6750F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iwdziałania przemocy w rodzinie</w:t>
      </w:r>
      <w:r w:rsidR="00B6750F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br/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- w w</w:t>
      </w:r>
      <w:r w:rsidR="00B6750F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ymiarze co najmniej 100 godzin, w tym: 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50 godzin w zakresie pracy z osobami</w:t>
      </w:r>
      <w:r w:rsidR="002D7345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stosującymi przemoc w rodzinie </w:t>
      </w:r>
    </w:p>
    <w:p w:rsidR="00296890" w:rsidRPr="00A53F0E" w:rsidRDefault="00296890" w:rsidP="00A53F0E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Udokumentowany, co najmniej 3-letni staż pracy w instytucjach realizujących zadania na rzecz przeciwdziałania przemocy w rodzinie</w:t>
      </w:r>
      <w:r w:rsidR="002D7345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oraz CV każdego członka zespołu.</w:t>
      </w:r>
    </w:p>
    <w:p w:rsidR="00296890" w:rsidRPr="00296890" w:rsidRDefault="00296890" w:rsidP="002D7345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Przedłożenie</w:t>
      </w:r>
    </w:p>
    <w:p w:rsidR="00A53F0E" w:rsidRDefault="00296890" w:rsidP="002D7345">
      <w:pPr>
        <w:numPr>
          <w:ilvl w:val="1"/>
          <w:numId w:val="1"/>
        </w:numPr>
        <w:spacing w:before="100" w:beforeAutospacing="1" w:after="100" w:afterAutospacing="1" w:line="240" w:lineRule="auto"/>
        <w:ind w:left="750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programu korekcyjno-edukacyjnego dla osób stosujących przemoc w rodzinie opracowanego zgodnie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z celami określonymi w programie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z wytycznymi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: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</w:t>
      </w:r>
    </w:p>
    <w:p w:rsidR="00296890" w:rsidRPr="00296890" w:rsidRDefault="00296890" w:rsidP="002D7345">
      <w:pPr>
        <w:numPr>
          <w:ilvl w:val="2"/>
          <w:numId w:val="1"/>
        </w:numPr>
        <w:spacing w:after="0" w:line="240" w:lineRule="auto"/>
        <w:ind w:left="112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łączny czas programu powinien obejmować nie mniej niż 60 godzin zajęć grupowych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na osobę, oraz nie mniej, niż 1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0 godzin (łącznie) zajęć indywidualnych (diagnoza/ rozpoznanie sytuacji uczestników programu/ konsultacje)</w:t>
      </w:r>
    </w:p>
    <w:p w:rsidR="00296890" w:rsidRPr="00296890" w:rsidRDefault="00296890" w:rsidP="002D7345">
      <w:pPr>
        <w:numPr>
          <w:ilvl w:val="2"/>
          <w:numId w:val="1"/>
        </w:numPr>
        <w:spacing w:after="0" w:line="240" w:lineRule="auto"/>
        <w:ind w:left="112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przerwy między kolejnymi zajęciami nie powinny być dłuższe niż tydzień,</w:t>
      </w: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 </w:t>
      </w: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Do zakresu wykonywanych zadań należeć będzie m.in.</w:t>
      </w:r>
    </w:p>
    <w:p w:rsidR="00296890" w:rsidRPr="00296890" w:rsidRDefault="00296890" w:rsidP="00A53F0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Realizacja opracowanego przez zleceniobiorców pr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ogramu korekcyjno-edukacyjnego 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dla osób s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tosujących przemoc w rodzinie.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</w:t>
      </w:r>
    </w:p>
    <w:p w:rsidR="00296890" w:rsidRDefault="00296890" w:rsidP="00A53F0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Prowadzenie wymaganej dokumentacji,</w:t>
      </w:r>
    </w:p>
    <w:p w:rsidR="00A53F0E" w:rsidRPr="00296890" w:rsidRDefault="00A53F0E" w:rsidP="00A53F0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Zapewnienie materiałów edukacyjnych,</w:t>
      </w:r>
    </w:p>
    <w:p w:rsidR="00A53F0E" w:rsidRDefault="00A53F0E" w:rsidP="00A53F0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Sporządzenie sprawozdania z przeprowadzonych działań. </w:t>
      </w:r>
    </w:p>
    <w:p w:rsidR="00296890" w:rsidRPr="00296890" w:rsidRDefault="00A53F0E" w:rsidP="00A53F0E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Przeprowadzenie ewaluacji programu.</w:t>
      </w: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 </w:t>
      </w: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Wymagane dokumenty potwierdzające kwalifikacje, które należy dołączyć do oferty:</w:t>
      </w:r>
    </w:p>
    <w:p w:rsidR="00296890" w:rsidRPr="00296890" w:rsidRDefault="00296890" w:rsidP="0029689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Formularz aplikacyjny wraz z oświadczeniami ( do pobrania na stronie </w:t>
      </w:r>
      <w:hyperlink r:id="rId5" w:history="1">
        <w:r w:rsidRPr="00296890">
          <w:rPr>
            <w:rFonts w:ascii="&amp;quot" w:eastAsia="Times New Roman" w:hAnsi="&amp;quot" w:cs="Times New Roman"/>
            <w:color w:val="10223E"/>
            <w:sz w:val="21"/>
            <w:szCs w:val="21"/>
            <w:lang w:eastAsia="pl-PL"/>
          </w:rPr>
          <w:t>www.pcpr.powiatstrzelinski.pl</w:t>
        </w:r>
      </w:hyperlink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)</w:t>
      </w:r>
    </w:p>
    <w:p w:rsidR="00296890" w:rsidRPr="00296890" w:rsidRDefault="00296890" w:rsidP="0029689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Dokumenty potwierdzające kwalifikacje zawodowe,</w:t>
      </w:r>
    </w:p>
    <w:p w:rsidR="00296890" w:rsidRPr="00296890" w:rsidRDefault="00296890" w:rsidP="0029689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Certyfikat/zaświadczenie potwierdzające specjalistyczne przeszkolenie w zak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resie przeciwdziałania przemocy.</w:t>
      </w:r>
    </w:p>
    <w:p w:rsidR="00296890" w:rsidRPr="00296890" w:rsidRDefault="00296890" w:rsidP="0029689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Dokumenty potwierdzające doświadczenie w zakresie pracy grupowej i indywidualnej z klientem,</w:t>
      </w:r>
    </w:p>
    <w:p w:rsidR="00296890" w:rsidRPr="00296890" w:rsidRDefault="00296890" w:rsidP="00296890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Dokumenty potwierdzające co najmniej 3-letni staż pracy w instytucjach realizujących zadania na rzecz przeciwdziałania przemocy w rodzinie.</w:t>
      </w:r>
    </w:p>
    <w:p w:rsid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 xml:space="preserve">Kwota na realizację programu:   </w:t>
      </w:r>
      <w:r w:rsidR="00A53F0E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8 900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,00 zł</w:t>
      </w:r>
    </w:p>
    <w:p w:rsidR="00A53F0E" w:rsidRPr="00296890" w:rsidRDefault="00A53F0E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</w:p>
    <w:p w:rsidR="00296890" w:rsidRPr="00A53F0E" w:rsidRDefault="00A53F0E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A53F0E">
        <w:rPr>
          <w:rFonts w:ascii="&amp;quot" w:eastAsia="Times New Roman" w:hAnsi="&amp;quot" w:cs="Times New Roman"/>
          <w:b/>
          <w:color w:val="10223E"/>
          <w:sz w:val="21"/>
          <w:szCs w:val="21"/>
          <w:lang w:eastAsia="pl-PL"/>
        </w:rPr>
        <w:t xml:space="preserve">Termin wykonania zlecenia: </w:t>
      </w:r>
      <w:r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od czerwca do listopada 2019 r.</w:t>
      </w:r>
    </w:p>
    <w:p w:rsidR="00A53F0E" w:rsidRPr="00296890" w:rsidRDefault="00A53F0E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</w:p>
    <w:p w:rsidR="00296890" w:rsidRPr="00296890" w:rsidRDefault="00296890" w:rsidP="00296890">
      <w:pPr>
        <w:spacing w:before="75" w:after="75" w:line="240" w:lineRule="auto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Sposób i termin składania ofert:</w:t>
      </w:r>
    </w:p>
    <w:p w:rsidR="00A53F0E" w:rsidRDefault="00A53F0E" w:rsidP="00A53F0E">
      <w:pPr>
        <w:spacing w:before="75" w:after="75" w:line="240" w:lineRule="auto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</w:p>
    <w:p w:rsidR="00296890" w:rsidRPr="00296890" w:rsidRDefault="00296890" w:rsidP="008A06F6">
      <w:pPr>
        <w:spacing w:before="75" w:after="75" w:line="240" w:lineRule="auto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Osoby zainteresowane winny składać dokumenty w zaklejonych kopertach z dopiskiem</w:t>
      </w:r>
    </w:p>
    <w:p w:rsidR="00296890" w:rsidRPr="00296890" w:rsidRDefault="00296890" w:rsidP="008A06F6">
      <w:pPr>
        <w:spacing w:before="75" w:after="75" w:line="240" w:lineRule="auto"/>
        <w:jc w:val="both"/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</w:pP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„ Nabór na specja</w:t>
      </w:r>
      <w:r w:rsidR="008A06F6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listów do realizacji w roku 2019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</w:t>
      </w:r>
      <w:r w:rsidR="008A06F6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>programu korekcyjno-edukacyjnego</w:t>
      </w:r>
      <w:r w:rsidRPr="00296890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dla osób stosujących przemoc w rodzinie w siedzibie Powiatowego Centrum Pomocy Rodzinie w Strzelinie ul. Kamienna 10 lub za pośrednictwem poczty (decyduje data i godzina wpływu) </w:t>
      </w:r>
      <w:r w:rsidR="00B6750F" w:rsidRPr="00B6750F">
        <w:rPr>
          <w:rFonts w:ascii="&amp;quot" w:eastAsia="Times New Roman" w:hAnsi="&amp;quot" w:cs="Times New Roman"/>
          <w:b/>
          <w:color w:val="10223E"/>
          <w:sz w:val="21"/>
          <w:szCs w:val="21"/>
          <w:lang w:eastAsia="pl-PL"/>
        </w:rPr>
        <w:t>do Centrum</w:t>
      </w:r>
      <w:r w:rsidR="00B6750F">
        <w:rPr>
          <w:rFonts w:ascii="&amp;quot" w:eastAsia="Times New Roman" w:hAnsi="&amp;quot" w:cs="Times New Roman"/>
          <w:color w:val="10223E"/>
          <w:sz w:val="21"/>
          <w:szCs w:val="21"/>
          <w:lang w:eastAsia="pl-PL"/>
        </w:rPr>
        <w:t xml:space="preserve"> </w:t>
      </w:r>
      <w:r w:rsidR="008A06F6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w terminie do 14 czerwca 2019 roku do godziny 14</w:t>
      </w:r>
      <w:r w:rsidRPr="00296890">
        <w:rPr>
          <w:rFonts w:ascii="&amp;quot" w:eastAsia="Times New Roman" w:hAnsi="&amp;quot" w:cs="Times New Roman"/>
          <w:b/>
          <w:bCs/>
          <w:color w:val="10223E"/>
          <w:sz w:val="21"/>
          <w:szCs w:val="21"/>
          <w:lang w:eastAsia="pl-PL"/>
        </w:rPr>
        <w:t>.00</w:t>
      </w:r>
      <w:bookmarkStart w:id="0" w:name="_GoBack"/>
      <w:bookmarkEnd w:id="0"/>
    </w:p>
    <w:p w:rsidR="008A47DE" w:rsidRDefault="008A47DE" w:rsidP="008A06F6">
      <w:pPr>
        <w:jc w:val="both"/>
      </w:pPr>
    </w:p>
    <w:sectPr w:rsidR="008A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97B"/>
    <w:multiLevelType w:val="multilevel"/>
    <w:tmpl w:val="4AD6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93F43"/>
    <w:multiLevelType w:val="multilevel"/>
    <w:tmpl w:val="6A7E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A77AB7"/>
    <w:multiLevelType w:val="multilevel"/>
    <w:tmpl w:val="3230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85C69"/>
    <w:multiLevelType w:val="hybridMultilevel"/>
    <w:tmpl w:val="2E76BF60"/>
    <w:lvl w:ilvl="0" w:tplc="71C294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90"/>
    <w:rsid w:val="00296890"/>
    <w:rsid w:val="002D7345"/>
    <w:rsid w:val="006322D1"/>
    <w:rsid w:val="007D6F3F"/>
    <w:rsid w:val="008A06F6"/>
    <w:rsid w:val="008A47DE"/>
    <w:rsid w:val="00A53F0E"/>
    <w:rsid w:val="00B6750F"/>
    <w:rsid w:val="00E8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371B6-006C-453C-B391-71E5930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F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.powiatstrzelin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Selwina</dc:creator>
  <cp:keywords/>
  <dc:description/>
  <cp:lastModifiedBy>Selwina</cp:lastModifiedBy>
  <cp:revision>4</cp:revision>
  <cp:lastPrinted>2019-05-08T12:04:00Z</cp:lastPrinted>
  <dcterms:created xsi:type="dcterms:W3CDTF">2019-05-08T11:53:00Z</dcterms:created>
  <dcterms:modified xsi:type="dcterms:W3CDTF">2019-06-03T13:20:00Z</dcterms:modified>
</cp:coreProperties>
</file>