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821AC" w14:textId="3CF506BE" w:rsidR="004C1111" w:rsidRPr="00C90260" w:rsidRDefault="003A6030" w:rsidP="00EE42DD">
      <w:pPr>
        <w:spacing w:after="0" w:line="276" w:lineRule="auto"/>
        <w:ind w:left="6946"/>
        <w:rPr>
          <w:rFonts w:cstheme="minorHAnsi"/>
          <w:sz w:val="20"/>
        </w:rPr>
      </w:pPr>
      <w:r w:rsidRPr="00C90260">
        <w:rPr>
          <w:rFonts w:cstheme="minorHAnsi"/>
          <w:sz w:val="20"/>
        </w:rPr>
        <w:t>Załącznik</w:t>
      </w:r>
      <w:r w:rsidR="00D8770E" w:rsidRPr="00C90260">
        <w:rPr>
          <w:rFonts w:cstheme="minorHAnsi"/>
          <w:sz w:val="20"/>
        </w:rPr>
        <w:t xml:space="preserve"> nr 6</w:t>
      </w:r>
      <w:r w:rsidR="00CA70A5" w:rsidRPr="00C90260">
        <w:rPr>
          <w:rFonts w:cstheme="minorHAnsi"/>
          <w:sz w:val="20"/>
        </w:rPr>
        <w:t xml:space="preserve"> </w:t>
      </w:r>
      <w:r w:rsidR="004C1111" w:rsidRPr="00C90260">
        <w:rPr>
          <w:rFonts w:cstheme="minorHAnsi"/>
          <w:sz w:val="20"/>
        </w:rPr>
        <w:t xml:space="preserve">do Programu </w:t>
      </w:r>
    </w:p>
    <w:p w14:paraId="09506D00" w14:textId="77777777" w:rsidR="00C83CDE" w:rsidRPr="00C90260" w:rsidRDefault="00C83CDE" w:rsidP="00EE42DD">
      <w:pPr>
        <w:spacing w:after="0" w:line="276" w:lineRule="auto"/>
        <w:ind w:left="6946"/>
        <w:rPr>
          <w:rFonts w:cstheme="minorHAnsi"/>
          <w:sz w:val="20"/>
        </w:rPr>
      </w:pPr>
      <w:r w:rsidRPr="00C90260">
        <w:rPr>
          <w:rFonts w:cstheme="minorHAnsi"/>
          <w:sz w:val="20"/>
        </w:rPr>
        <w:t>Ministra Rodziny i Polityki Społecznej</w:t>
      </w:r>
    </w:p>
    <w:p w14:paraId="3FC63803" w14:textId="404B463D" w:rsidR="00CE1287" w:rsidRPr="00C90260" w:rsidRDefault="004C1111" w:rsidP="00EE42DD">
      <w:pPr>
        <w:spacing w:after="0" w:line="276" w:lineRule="auto"/>
        <w:ind w:left="6946"/>
        <w:rPr>
          <w:rFonts w:cstheme="minorHAnsi"/>
          <w:sz w:val="20"/>
        </w:rPr>
      </w:pPr>
      <w:r w:rsidRPr="00C90260">
        <w:rPr>
          <w:rFonts w:cstheme="minorHAnsi"/>
          <w:sz w:val="20"/>
        </w:rPr>
        <w:t>„Opi</w:t>
      </w:r>
      <w:r w:rsidR="008019C9" w:rsidRPr="00C90260">
        <w:rPr>
          <w:rFonts w:cstheme="minorHAnsi"/>
          <w:sz w:val="20"/>
        </w:rPr>
        <w:t xml:space="preserve">eka </w:t>
      </w:r>
      <w:proofErr w:type="spellStart"/>
      <w:r w:rsidR="008019C9" w:rsidRPr="00C90260">
        <w:rPr>
          <w:rFonts w:cstheme="minorHAnsi"/>
          <w:sz w:val="20"/>
        </w:rPr>
        <w:t>wytchnieniowa</w:t>
      </w:r>
      <w:proofErr w:type="spellEnd"/>
      <w:r w:rsidR="008019C9" w:rsidRPr="00C90260">
        <w:rPr>
          <w:rFonts w:cstheme="minorHAnsi"/>
          <w:sz w:val="20"/>
        </w:rPr>
        <w:t xml:space="preserve">” – edycja </w:t>
      </w:r>
      <w:r w:rsidR="008F62B0" w:rsidRPr="00C90260">
        <w:rPr>
          <w:rFonts w:cstheme="minorHAnsi"/>
          <w:sz w:val="20"/>
        </w:rPr>
        <w:t>2023</w:t>
      </w:r>
    </w:p>
    <w:p w14:paraId="6FACB562" w14:textId="785F7FDC" w:rsidR="00C90260" w:rsidRPr="00ED054C" w:rsidRDefault="00C90260" w:rsidP="00C91599">
      <w:pPr>
        <w:spacing w:line="360" w:lineRule="auto"/>
        <w:rPr>
          <w:rFonts w:cstheme="minorHAnsi"/>
          <w:sz w:val="24"/>
          <w:szCs w:val="24"/>
        </w:rPr>
      </w:pPr>
    </w:p>
    <w:p w14:paraId="374F218A" w14:textId="77777777" w:rsidR="00E72726" w:rsidRPr="00CE1287" w:rsidRDefault="00E72726" w:rsidP="00264F64">
      <w:pPr>
        <w:spacing w:after="0" w:line="360" w:lineRule="auto"/>
        <w:jc w:val="right"/>
        <w:rPr>
          <w:rFonts w:cstheme="minorHAnsi"/>
          <w:i/>
        </w:rPr>
      </w:pPr>
    </w:p>
    <w:p w14:paraId="26CD3910" w14:textId="1696977A"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14:paraId="3FCC1370" w14:textId="401D69BC"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14:paraId="13128376" w14:textId="423343A2"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14:paraId="4849FC31" w14:textId="0803B35F"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14:paraId="595CB1BA" w14:textId="77777777"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Description w:val="Karta pomiaru niezależności funkcjonalnej "/>
      </w:tblPr>
      <w:tblGrid>
        <w:gridCol w:w="2547"/>
        <w:gridCol w:w="5528"/>
        <w:gridCol w:w="1701"/>
      </w:tblGrid>
      <w:tr w:rsidR="007B4A4C" w:rsidRPr="009B4D04" w14:paraId="2DF259EB" w14:textId="77777777" w:rsidTr="00264F64">
        <w:trPr>
          <w:trHeight w:val="398"/>
          <w:tblHeader/>
        </w:trPr>
        <w:tc>
          <w:tcPr>
            <w:tcW w:w="2547" w:type="dxa"/>
          </w:tcPr>
          <w:p w14:paraId="541B02D0" w14:textId="77777777" w:rsidR="007B4A4C" w:rsidRPr="009B4D04" w:rsidRDefault="007B4A4C" w:rsidP="007B4A4C">
            <w:pPr>
              <w:rPr>
                <w:rFonts w:cstheme="minorHAnsi"/>
              </w:rPr>
            </w:pPr>
            <w:r w:rsidRPr="009B4D04">
              <w:rPr>
                <w:rFonts w:cstheme="minorHAnsi"/>
              </w:rPr>
              <w:t>Czynność</w:t>
            </w:r>
          </w:p>
        </w:tc>
        <w:tc>
          <w:tcPr>
            <w:tcW w:w="5528" w:type="dxa"/>
          </w:tcPr>
          <w:p w14:paraId="2B47C207" w14:textId="77777777" w:rsidR="007B4A4C" w:rsidRPr="009B4D04" w:rsidRDefault="007B4A4C" w:rsidP="007B4A4C">
            <w:pPr>
              <w:rPr>
                <w:rFonts w:cstheme="minorHAnsi"/>
              </w:rPr>
            </w:pPr>
            <w:r w:rsidRPr="009B4D04">
              <w:rPr>
                <w:rFonts w:cstheme="minorHAnsi"/>
              </w:rPr>
              <w:t>Stopień samodzielności</w:t>
            </w:r>
          </w:p>
        </w:tc>
        <w:tc>
          <w:tcPr>
            <w:tcW w:w="1701" w:type="dxa"/>
          </w:tcPr>
          <w:p w14:paraId="7AEB3F8F" w14:textId="77777777" w:rsidR="007B4A4C" w:rsidRPr="009B4D04" w:rsidRDefault="007B4A4C" w:rsidP="007B4A4C">
            <w:pPr>
              <w:rPr>
                <w:rFonts w:cstheme="minorHAnsi"/>
              </w:rPr>
            </w:pPr>
            <w:r w:rsidRPr="009B4D04">
              <w:rPr>
                <w:rFonts w:cstheme="minorHAnsi"/>
              </w:rPr>
              <w:t>Wynik</w:t>
            </w:r>
          </w:p>
        </w:tc>
      </w:tr>
      <w:tr w:rsidR="007B4A4C" w:rsidRPr="009B4D04" w14:paraId="09B1AEB7" w14:textId="77777777" w:rsidTr="00F24331">
        <w:tc>
          <w:tcPr>
            <w:tcW w:w="2547" w:type="dxa"/>
            <w:vMerge w:val="restart"/>
          </w:tcPr>
          <w:p w14:paraId="457067B5" w14:textId="77777777" w:rsidR="007B4A4C" w:rsidRPr="009B4D04" w:rsidRDefault="007B4A4C" w:rsidP="007B4A4C">
            <w:pPr>
              <w:rPr>
                <w:rFonts w:cstheme="minorHAnsi"/>
              </w:rPr>
            </w:pPr>
            <w:r w:rsidRPr="009B4D04">
              <w:rPr>
                <w:rFonts w:cstheme="minorHAnsi"/>
              </w:rPr>
              <w:t>Samoobsługa</w:t>
            </w:r>
          </w:p>
        </w:tc>
        <w:tc>
          <w:tcPr>
            <w:tcW w:w="5528" w:type="dxa"/>
          </w:tcPr>
          <w:p w14:paraId="044774B5" w14:textId="77777777" w:rsidR="007B4A4C" w:rsidRPr="009B4D04" w:rsidRDefault="007B4A4C" w:rsidP="007B4A4C">
            <w:pPr>
              <w:rPr>
                <w:rFonts w:cstheme="minorHAnsi"/>
              </w:rPr>
            </w:pPr>
            <w:r w:rsidRPr="009B4D04">
              <w:rPr>
                <w:rFonts w:cstheme="minorHAnsi"/>
              </w:rPr>
              <w:t>Spożywanie posiłków</w:t>
            </w:r>
          </w:p>
        </w:tc>
        <w:tc>
          <w:tcPr>
            <w:tcW w:w="1701" w:type="dxa"/>
          </w:tcPr>
          <w:p w14:paraId="4454F116" w14:textId="77777777" w:rsidR="007B4A4C" w:rsidRPr="009B4D04" w:rsidRDefault="007B4A4C" w:rsidP="007B4A4C">
            <w:pPr>
              <w:rPr>
                <w:rFonts w:cstheme="minorHAnsi"/>
              </w:rPr>
            </w:pPr>
          </w:p>
        </w:tc>
      </w:tr>
      <w:tr w:rsidR="007B4A4C" w:rsidRPr="009B4D04" w14:paraId="59ECC7CC" w14:textId="77777777" w:rsidTr="00F24331">
        <w:tc>
          <w:tcPr>
            <w:tcW w:w="2547" w:type="dxa"/>
            <w:vMerge/>
          </w:tcPr>
          <w:p w14:paraId="00884E2B" w14:textId="77777777" w:rsidR="007B4A4C" w:rsidRPr="009B4D04" w:rsidRDefault="007B4A4C" w:rsidP="007B4A4C">
            <w:pPr>
              <w:rPr>
                <w:rFonts w:cstheme="minorHAnsi"/>
              </w:rPr>
            </w:pPr>
          </w:p>
        </w:tc>
        <w:tc>
          <w:tcPr>
            <w:tcW w:w="5528" w:type="dxa"/>
          </w:tcPr>
          <w:p w14:paraId="082B7721" w14:textId="77777777" w:rsidR="007B4A4C" w:rsidRPr="009B4D04" w:rsidRDefault="007B4A4C" w:rsidP="007B4A4C">
            <w:pPr>
              <w:rPr>
                <w:rFonts w:cstheme="minorHAnsi"/>
              </w:rPr>
            </w:pPr>
            <w:r w:rsidRPr="009B4D04">
              <w:rPr>
                <w:rFonts w:cstheme="minorHAnsi"/>
              </w:rPr>
              <w:t>Dbałość o wygląd zewnętrzny</w:t>
            </w:r>
          </w:p>
        </w:tc>
        <w:tc>
          <w:tcPr>
            <w:tcW w:w="1701" w:type="dxa"/>
          </w:tcPr>
          <w:p w14:paraId="0685E69D" w14:textId="77777777" w:rsidR="007B4A4C" w:rsidRPr="009B4D04" w:rsidRDefault="007B4A4C" w:rsidP="007B4A4C">
            <w:pPr>
              <w:rPr>
                <w:rFonts w:cstheme="minorHAnsi"/>
              </w:rPr>
            </w:pPr>
          </w:p>
        </w:tc>
      </w:tr>
      <w:tr w:rsidR="007B4A4C" w:rsidRPr="009B4D04" w14:paraId="615BED96" w14:textId="77777777" w:rsidTr="00F24331">
        <w:tc>
          <w:tcPr>
            <w:tcW w:w="2547" w:type="dxa"/>
            <w:vMerge/>
          </w:tcPr>
          <w:p w14:paraId="6BB9CC7D" w14:textId="77777777" w:rsidR="007B4A4C" w:rsidRPr="009B4D04" w:rsidRDefault="007B4A4C" w:rsidP="007B4A4C">
            <w:pPr>
              <w:rPr>
                <w:rFonts w:cstheme="minorHAnsi"/>
              </w:rPr>
            </w:pPr>
          </w:p>
        </w:tc>
        <w:tc>
          <w:tcPr>
            <w:tcW w:w="5528" w:type="dxa"/>
          </w:tcPr>
          <w:p w14:paraId="51E6C4CE" w14:textId="77777777" w:rsidR="007B4A4C" w:rsidRPr="009B4D04" w:rsidRDefault="007B4A4C" w:rsidP="007B4A4C">
            <w:pPr>
              <w:rPr>
                <w:rFonts w:cstheme="minorHAnsi"/>
              </w:rPr>
            </w:pPr>
            <w:r w:rsidRPr="009B4D04">
              <w:rPr>
                <w:rFonts w:cstheme="minorHAnsi"/>
              </w:rPr>
              <w:t>Kąpiel</w:t>
            </w:r>
          </w:p>
        </w:tc>
        <w:tc>
          <w:tcPr>
            <w:tcW w:w="1701" w:type="dxa"/>
          </w:tcPr>
          <w:p w14:paraId="1D18F42C" w14:textId="77777777" w:rsidR="007B4A4C" w:rsidRPr="009B4D04" w:rsidRDefault="007B4A4C" w:rsidP="007B4A4C">
            <w:pPr>
              <w:rPr>
                <w:rFonts w:cstheme="minorHAnsi"/>
              </w:rPr>
            </w:pPr>
          </w:p>
        </w:tc>
      </w:tr>
      <w:tr w:rsidR="007B4A4C" w:rsidRPr="009B4D04" w14:paraId="2DC63FCF" w14:textId="77777777" w:rsidTr="00F24331">
        <w:tc>
          <w:tcPr>
            <w:tcW w:w="2547" w:type="dxa"/>
            <w:vMerge/>
          </w:tcPr>
          <w:p w14:paraId="1EB676C6" w14:textId="77777777" w:rsidR="007B4A4C" w:rsidRPr="009B4D04" w:rsidRDefault="007B4A4C" w:rsidP="007B4A4C">
            <w:pPr>
              <w:rPr>
                <w:rFonts w:cstheme="minorHAnsi"/>
              </w:rPr>
            </w:pPr>
          </w:p>
        </w:tc>
        <w:tc>
          <w:tcPr>
            <w:tcW w:w="5528" w:type="dxa"/>
          </w:tcPr>
          <w:p w14:paraId="58F75741" w14:textId="77777777" w:rsidR="007B4A4C" w:rsidRPr="009B4D04" w:rsidRDefault="007B4A4C" w:rsidP="007B4A4C">
            <w:pPr>
              <w:rPr>
                <w:rFonts w:cstheme="minorHAnsi"/>
              </w:rPr>
            </w:pPr>
            <w:r w:rsidRPr="009B4D04">
              <w:rPr>
                <w:rFonts w:cstheme="minorHAnsi"/>
              </w:rPr>
              <w:t>Ubieranie górnej części ciała</w:t>
            </w:r>
          </w:p>
        </w:tc>
        <w:tc>
          <w:tcPr>
            <w:tcW w:w="1701" w:type="dxa"/>
          </w:tcPr>
          <w:p w14:paraId="23DB43D6" w14:textId="77777777" w:rsidR="007B4A4C" w:rsidRPr="009B4D04" w:rsidRDefault="007B4A4C" w:rsidP="007B4A4C">
            <w:pPr>
              <w:rPr>
                <w:rFonts w:cstheme="minorHAnsi"/>
              </w:rPr>
            </w:pPr>
          </w:p>
        </w:tc>
      </w:tr>
      <w:tr w:rsidR="007B4A4C" w:rsidRPr="009B4D04" w14:paraId="63DB7CB0" w14:textId="77777777" w:rsidTr="00F24331">
        <w:tc>
          <w:tcPr>
            <w:tcW w:w="2547" w:type="dxa"/>
            <w:vMerge/>
          </w:tcPr>
          <w:p w14:paraId="298AC496" w14:textId="77777777" w:rsidR="007B4A4C" w:rsidRPr="009B4D04" w:rsidRDefault="007B4A4C" w:rsidP="007B4A4C">
            <w:pPr>
              <w:rPr>
                <w:rFonts w:cstheme="minorHAnsi"/>
              </w:rPr>
            </w:pPr>
          </w:p>
        </w:tc>
        <w:tc>
          <w:tcPr>
            <w:tcW w:w="5528" w:type="dxa"/>
          </w:tcPr>
          <w:p w14:paraId="4BA486E8" w14:textId="77777777" w:rsidR="007B4A4C" w:rsidRPr="009B4D04" w:rsidRDefault="007B4A4C" w:rsidP="007B4A4C">
            <w:pPr>
              <w:rPr>
                <w:rFonts w:cstheme="minorHAnsi"/>
              </w:rPr>
            </w:pPr>
            <w:r w:rsidRPr="009B4D04">
              <w:rPr>
                <w:rFonts w:cstheme="minorHAnsi"/>
              </w:rPr>
              <w:t>Ubieranie dolnej części ciała</w:t>
            </w:r>
          </w:p>
        </w:tc>
        <w:tc>
          <w:tcPr>
            <w:tcW w:w="1701" w:type="dxa"/>
          </w:tcPr>
          <w:p w14:paraId="01D85903" w14:textId="77777777" w:rsidR="007B4A4C" w:rsidRPr="009B4D04" w:rsidRDefault="007B4A4C" w:rsidP="007B4A4C">
            <w:pPr>
              <w:rPr>
                <w:rFonts w:cstheme="minorHAnsi"/>
              </w:rPr>
            </w:pPr>
          </w:p>
        </w:tc>
      </w:tr>
      <w:tr w:rsidR="007B4A4C" w:rsidRPr="009B4D04" w14:paraId="69BC01EA" w14:textId="77777777" w:rsidTr="00F24331">
        <w:tc>
          <w:tcPr>
            <w:tcW w:w="2547" w:type="dxa"/>
            <w:vMerge/>
          </w:tcPr>
          <w:p w14:paraId="764B5968" w14:textId="77777777" w:rsidR="007B4A4C" w:rsidRPr="009B4D04" w:rsidRDefault="007B4A4C" w:rsidP="007B4A4C">
            <w:pPr>
              <w:rPr>
                <w:rFonts w:cstheme="minorHAnsi"/>
              </w:rPr>
            </w:pPr>
          </w:p>
        </w:tc>
        <w:tc>
          <w:tcPr>
            <w:tcW w:w="5528" w:type="dxa"/>
          </w:tcPr>
          <w:p w14:paraId="43B1EA16" w14:textId="77777777" w:rsidR="007B4A4C" w:rsidRPr="009B4D04" w:rsidRDefault="007B4A4C" w:rsidP="007B4A4C">
            <w:pPr>
              <w:rPr>
                <w:rFonts w:cstheme="minorHAnsi"/>
              </w:rPr>
            </w:pPr>
            <w:r w:rsidRPr="009B4D04">
              <w:rPr>
                <w:rFonts w:cstheme="minorHAnsi"/>
              </w:rPr>
              <w:t>Toaleta</w:t>
            </w:r>
          </w:p>
        </w:tc>
        <w:tc>
          <w:tcPr>
            <w:tcW w:w="1701" w:type="dxa"/>
          </w:tcPr>
          <w:p w14:paraId="1B6E18D9" w14:textId="77777777" w:rsidR="007B4A4C" w:rsidRPr="009B4D04" w:rsidRDefault="007B4A4C" w:rsidP="007B4A4C">
            <w:pPr>
              <w:rPr>
                <w:rFonts w:cstheme="minorHAnsi"/>
              </w:rPr>
            </w:pPr>
          </w:p>
        </w:tc>
      </w:tr>
      <w:tr w:rsidR="007B4A4C" w:rsidRPr="009B4D04" w14:paraId="3F78FBE9" w14:textId="77777777" w:rsidTr="00F24331">
        <w:tc>
          <w:tcPr>
            <w:tcW w:w="2547" w:type="dxa"/>
            <w:vMerge w:val="restart"/>
          </w:tcPr>
          <w:p w14:paraId="6CA259FA" w14:textId="77777777" w:rsidR="007B4A4C" w:rsidRPr="009B4D04" w:rsidRDefault="007B4A4C" w:rsidP="007B4A4C">
            <w:pPr>
              <w:rPr>
                <w:rFonts w:cstheme="minorHAnsi"/>
              </w:rPr>
            </w:pPr>
            <w:r w:rsidRPr="009B4D04">
              <w:rPr>
                <w:rFonts w:cstheme="minorHAnsi"/>
              </w:rPr>
              <w:t>Kontrola zwieraczy</w:t>
            </w:r>
          </w:p>
        </w:tc>
        <w:tc>
          <w:tcPr>
            <w:tcW w:w="5528" w:type="dxa"/>
          </w:tcPr>
          <w:p w14:paraId="2B62C235" w14:textId="77777777" w:rsidR="007B4A4C" w:rsidRPr="009B4D04" w:rsidRDefault="007B4A4C" w:rsidP="007B4A4C">
            <w:pPr>
              <w:rPr>
                <w:rFonts w:cstheme="minorHAnsi"/>
              </w:rPr>
            </w:pPr>
            <w:r w:rsidRPr="009B4D04">
              <w:rPr>
                <w:rFonts w:cstheme="minorHAnsi"/>
              </w:rPr>
              <w:t>Oddawanie moczu</w:t>
            </w:r>
          </w:p>
        </w:tc>
        <w:tc>
          <w:tcPr>
            <w:tcW w:w="1701" w:type="dxa"/>
          </w:tcPr>
          <w:p w14:paraId="06C144CC" w14:textId="77777777" w:rsidR="007B4A4C" w:rsidRPr="009B4D04" w:rsidRDefault="007B4A4C" w:rsidP="007B4A4C">
            <w:pPr>
              <w:rPr>
                <w:rFonts w:cstheme="minorHAnsi"/>
              </w:rPr>
            </w:pPr>
          </w:p>
        </w:tc>
      </w:tr>
      <w:tr w:rsidR="007B4A4C" w:rsidRPr="009B4D04" w14:paraId="79BD80AB" w14:textId="77777777" w:rsidTr="00F24331">
        <w:tc>
          <w:tcPr>
            <w:tcW w:w="2547" w:type="dxa"/>
            <w:vMerge/>
          </w:tcPr>
          <w:p w14:paraId="1F64DD28" w14:textId="77777777" w:rsidR="007B4A4C" w:rsidRPr="009B4D04" w:rsidRDefault="007B4A4C" w:rsidP="007B4A4C">
            <w:pPr>
              <w:rPr>
                <w:rFonts w:cstheme="minorHAnsi"/>
              </w:rPr>
            </w:pPr>
          </w:p>
        </w:tc>
        <w:tc>
          <w:tcPr>
            <w:tcW w:w="5528" w:type="dxa"/>
          </w:tcPr>
          <w:p w14:paraId="7B851441" w14:textId="77777777" w:rsidR="007B4A4C" w:rsidRPr="009B4D04" w:rsidRDefault="007B4A4C" w:rsidP="007B4A4C">
            <w:pPr>
              <w:rPr>
                <w:rFonts w:cstheme="minorHAnsi"/>
              </w:rPr>
            </w:pPr>
            <w:r w:rsidRPr="009B4D04">
              <w:rPr>
                <w:rFonts w:cstheme="minorHAnsi"/>
              </w:rPr>
              <w:t>Oddawanie stolca</w:t>
            </w:r>
          </w:p>
        </w:tc>
        <w:tc>
          <w:tcPr>
            <w:tcW w:w="1701" w:type="dxa"/>
          </w:tcPr>
          <w:p w14:paraId="3B6701D1" w14:textId="77777777" w:rsidR="007B4A4C" w:rsidRPr="009B4D04" w:rsidRDefault="007B4A4C" w:rsidP="007B4A4C">
            <w:pPr>
              <w:rPr>
                <w:rFonts w:cstheme="minorHAnsi"/>
              </w:rPr>
            </w:pPr>
          </w:p>
        </w:tc>
      </w:tr>
      <w:tr w:rsidR="007B4A4C" w:rsidRPr="009B4D04" w14:paraId="314CAA84" w14:textId="77777777" w:rsidTr="00F24331">
        <w:tc>
          <w:tcPr>
            <w:tcW w:w="2547" w:type="dxa"/>
            <w:vMerge w:val="restart"/>
          </w:tcPr>
          <w:p w14:paraId="75FE26D7" w14:textId="77777777" w:rsidR="007B4A4C" w:rsidRPr="009B4D04" w:rsidRDefault="007B4A4C" w:rsidP="007B4A4C">
            <w:pPr>
              <w:rPr>
                <w:rFonts w:cstheme="minorHAnsi"/>
              </w:rPr>
            </w:pPr>
            <w:r w:rsidRPr="009B4D04">
              <w:rPr>
                <w:rFonts w:cstheme="minorHAnsi"/>
              </w:rPr>
              <w:t>Mobilność</w:t>
            </w:r>
          </w:p>
        </w:tc>
        <w:tc>
          <w:tcPr>
            <w:tcW w:w="5528" w:type="dxa"/>
          </w:tcPr>
          <w:p w14:paraId="3224F6B9" w14:textId="77777777" w:rsidR="007B4A4C" w:rsidRPr="009B4D04" w:rsidRDefault="007B4A4C" w:rsidP="007B4A4C">
            <w:pPr>
              <w:rPr>
                <w:rFonts w:cstheme="minorHAnsi"/>
              </w:rPr>
            </w:pPr>
            <w:r w:rsidRPr="009B4D04">
              <w:rPr>
                <w:rFonts w:cstheme="minorHAnsi"/>
              </w:rPr>
              <w:t>Przechodzenie z łóżka na krzesło lub wózek inwalidzki</w:t>
            </w:r>
          </w:p>
        </w:tc>
        <w:tc>
          <w:tcPr>
            <w:tcW w:w="1701" w:type="dxa"/>
          </w:tcPr>
          <w:p w14:paraId="4F19F158" w14:textId="77777777" w:rsidR="007B4A4C" w:rsidRPr="009B4D04" w:rsidRDefault="007B4A4C" w:rsidP="007B4A4C">
            <w:pPr>
              <w:rPr>
                <w:rFonts w:cstheme="minorHAnsi"/>
              </w:rPr>
            </w:pPr>
          </w:p>
        </w:tc>
      </w:tr>
      <w:tr w:rsidR="007B4A4C" w:rsidRPr="009B4D04" w14:paraId="2925F8D1" w14:textId="77777777" w:rsidTr="00F24331">
        <w:tc>
          <w:tcPr>
            <w:tcW w:w="2547" w:type="dxa"/>
            <w:vMerge/>
          </w:tcPr>
          <w:p w14:paraId="653652DB" w14:textId="77777777" w:rsidR="007B4A4C" w:rsidRPr="009B4D04" w:rsidRDefault="007B4A4C" w:rsidP="007B4A4C">
            <w:pPr>
              <w:rPr>
                <w:rFonts w:cstheme="minorHAnsi"/>
              </w:rPr>
            </w:pPr>
          </w:p>
        </w:tc>
        <w:tc>
          <w:tcPr>
            <w:tcW w:w="5528" w:type="dxa"/>
          </w:tcPr>
          <w:p w14:paraId="701591A5" w14:textId="77777777" w:rsidR="007B4A4C" w:rsidRPr="009B4D04" w:rsidRDefault="007B4A4C" w:rsidP="007B4A4C">
            <w:pPr>
              <w:rPr>
                <w:rFonts w:cstheme="minorHAnsi"/>
              </w:rPr>
            </w:pPr>
            <w:r w:rsidRPr="009B4D04">
              <w:rPr>
                <w:rFonts w:cstheme="minorHAnsi"/>
              </w:rPr>
              <w:t>Siadanie na muszli klozetowej</w:t>
            </w:r>
          </w:p>
        </w:tc>
        <w:tc>
          <w:tcPr>
            <w:tcW w:w="1701" w:type="dxa"/>
          </w:tcPr>
          <w:p w14:paraId="06814AF9" w14:textId="77777777" w:rsidR="007B4A4C" w:rsidRPr="009B4D04" w:rsidRDefault="007B4A4C" w:rsidP="007B4A4C">
            <w:pPr>
              <w:rPr>
                <w:rFonts w:cstheme="minorHAnsi"/>
              </w:rPr>
            </w:pPr>
          </w:p>
        </w:tc>
      </w:tr>
      <w:tr w:rsidR="007B4A4C" w:rsidRPr="009B4D04" w14:paraId="1B7C30CF" w14:textId="77777777" w:rsidTr="00F24331">
        <w:tc>
          <w:tcPr>
            <w:tcW w:w="2547" w:type="dxa"/>
            <w:vMerge/>
          </w:tcPr>
          <w:p w14:paraId="30C732E8" w14:textId="77777777" w:rsidR="007B4A4C" w:rsidRPr="009B4D04" w:rsidRDefault="007B4A4C" w:rsidP="007B4A4C">
            <w:pPr>
              <w:rPr>
                <w:rFonts w:cstheme="minorHAnsi"/>
              </w:rPr>
            </w:pPr>
          </w:p>
        </w:tc>
        <w:tc>
          <w:tcPr>
            <w:tcW w:w="5528" w:type="dxa"/>
          </w:tcPr>
          <w:p w14:paraId="64F8C4F9" w14:textId="77777777" w:rsidR="007B4A4C" w:rsidRPr="009B4D04" w:rsidRDefault="007B4A4C" w:rsidP="007B4A4C">
            <w:pPr>
              <w:rPr>
                <w:rFonts w:cstheme="minorHAnsi"/>
              </w:rPr>
            </w:pPr>
            <w:r w:rsidRPr="009B4D04">
              <w:rPr>
                <w:rFonts w:cstheme="minorHAnsi"/>
              </w:rPr>
              <w:t>Wchodzenie pod prysznic lub do wanny</w:t>
            </w:r>
          </w:p>
        </w:tc>
        <w:tc>
          <w:tcPr>
            <w:tcW w:w="1701" w:type="dxa"/>
          </w:tcPr>
          <w:p w14:paraId="36A9645E" w14:textId="77777777" w:rsidR="007B4A4C" w:rsidRPr="009B4D04" w:rsidRDefault="007B4A4C" w:rsidP="007B4A4C">
            <w:pPr>
              <w:rPr>
                <w:rFonts w:cstheme="minorHAnsi"/>
              </w:rPr>
            </w:pPr>
          </w:p>
        </w:tc>
      </w:tr>
      <w:tr w:rsidR="007B4A4C" w:rsidRPr="009B4D04" w14:paraId="256B3CCA" w14:textId="77777777" w:rsidTr="00F24331">
        <w:tc>
          <w:tcPr>
            <w:tcW w:w="2547" w:type="dxa"/>
            <w:vMerge w:val="restart"/>
          </w:tcPr>
          <w:p w14:paraId="066933B1" w14:textId="77777777" w:rsidR="007B4A4C" w:rsidRPr="009B4D04" w:rsidRDefault="007B4A4C" w:rsidP="007B4A4C">
            <w:pPr>
              <w:rPr>
                <w:rFonts w:cstheme="minorHAnsi"/>
              </w:rPr>
            </w:pPr>
            <w:r w:rsidRPr="009B4D04">
              <w:rPr>
                <w:rFonts w:cstheme="minorHAnsi"/>
              </w:rPr>
              <w:t>Lokomocja</w:t>
            </w:r>
          </w:p>
        </w:tc>
        <w:tc>
          <w:tcPr>
            <w:tcW w:w="5528" w:type="dxa"/>
          </w:tcPr>
          <w:p w14:paraId="0CF0D383" w14:textId="77777777" w:rsidR="007B4A4C" w:rsidRPr="009B4D04" w:rsidRDefault="007B4A4C" w:rsidP="007B4A4C">
            <w:pPr>
              <w:rPr>
                <w:rFonts w:cstheme="minorHAnsi"/>
              </w:rPr>
            </w:pPr>
            <w:r w:rsidRPr="009B4D04">
              <w:rPr>
                <w:rFonts w:cstheme="minorHAnsi"/>
              </w:rPr>
              <w:t>Chodzenie lub jazda na wózku inwalidzkim</w:t>
            </w:r>
          </w:p>
        </w:tc>
        <w:tc>
          <w:tcPr>
            <w:tcW w:w="1701" w:type="dxa"/>
          </w:tcPr>
          <w:p w14:paraId="0DEF03A3" w14:textId="77777777" w:rsidR="007B4A4C" w:rsidRPr="009B4D04" w:rsidRDefault="007B4A4C" w:rsidP="007B4A4C">
            <w:pPr>
              <w:rPr>
                <w:rFonts w:cstheme="minorHAnsi"/>
              </w:rPr>
            </w:pPr>
          </w:p>
        </w:tc>
      </w:tr>
      <w:tr w:rsidR="007B4A4C" w:rsidRPr="009B4D04" w14:paraId="799E324A" w14:textId="77777777" w:rsidTr="00F24331">
        <w:tc>
          <w:tcPr>
            <w:tcW w:w="2547" w:type="dxa"/>
            <w:vMerge/>
          </w:tcPr>
          <w:p w14:paraId="1E07CA2E" w14:textId="77777777" w:rsidR="007B4A4C" w:rsidRPr="009B4D04" w:rsidRDefault="007B4A4C" w:rsidP="007B4A4C">
            <w:pPr>
              <w:rPr>
                <w:rFonts w:cstheme="minorHAnsi"/>
              </w:rPr>
            </w:pPr>
          </w:p>
        </w:tc>
        <w:tc>
          <w:tcPr>
            <w:tcW w:w="5528" w:type="dxa"/>
          </w:tcPr>
          <w:p w14:paraId="2BE4146A" w14:textId="77777777" w:rsidR="007B4A4C" w:rsidRPr="009B4D04" w:rsidRDefault="007B4A4C" w:rsidP="007B4A4C">
            <w:pPr>
              <w:rPr>
                <w:rFonts w:cstheme="minorHAnsi"/>
              </w:rPr>
            </w:pPr>
            <w:r w:rsidRPr="009B4D04">
              <w:rPr>
                <w:rFonts w:cstheme="minorHAnsi"/>
              </w:rPr>
              <w:t>Schody</w:t>
            </w:r>
          </w:p>
        </w:tc>
        <w:tc>
          <w:tcPr>
            <w:tcW w:w="1701" w:type="dxa"/>
          </w:tcPr>
          <w:p w14:paraId="67EFE7D8" w14:textId="77777777" w:rsidR="007B4A4C" w:rsidRPr="009B4D04" w:rsidRDefault="007B4A4C" w:rsidP="007B4A4C">
            <w:pPr>
              <w:rPr>
                <w:rFonts w:cstheme="minorHAnsi"/>
              </w:rPr>
            </w:pPr>
          </w:p>
        </w:tc>
      </w:tr>
      <w:tr w:rsidR="007B4A4C" w:rsidRPr="009B4D04" w14:paraId="0E3900C7" w14:textId="77777777" w:rsidTr="00F24331">
        <w:tc>
          <w:tcPr>
            <w:tcW w:w="2547" w:type="dxa"/>
            <w:vMerge w:val="restart"/>
          </w:tcPr>
          <w:p w14:paraId="44FC4582" w14:textId="77777777" w:rsidR="007B4A4C" w:rsidRPr="009B4D04" w:rsidRDefault="007B4A4C" w:rsidP="007B4A4C">
            <w:pPr>
              <w:rPr>
                <w:rFonts w:cstheme="minorHAnsi"/>
              </w:rPr>
            </w:pPr>
            <w:r w:rsidRPr="009B4D04">
              <w:rPr>
                <w:rFonts w:cstheme="minorHAnsi"/>
              </w:rPr>
              <w:t>Komunikacja</w:t>
            </w:r>
          </w:p>
        </w:tc>
        <w:tc>
          <w:tcPr>
            <w:tcW w:w="5528" w:type="dxa"/>
          </w:tcPr>
          <w:p w14:paraId="1D035330" w14:textId="77777777" w:rsidR="007B4A4C" w:rsidRPr="009B4D04" w:rsidRDefault="007B4A4C" w:rsidP="007B4A4C">
            <w:pPr>
              <w:rPr>
                <w:rFonts w:cstheme="minorHAnsi"/>
              </w:rPr>
            </w:pPr>
            <w:r w:rsidRPr="009B4D04">
              <w:rPr>
                <w:rFonts w:cstheme="minorHAnsi"/>
              </w:rPr>
              <w:t>Zrozumienie</w:t>
            </w:r>
          </w:p>
        </w:tc>
        <w:tc>
          <w:tcPr>
            <w:tcW w:w="1701" w:type="dxa"/>
          </w:tcPr>
          <w:p w14:paraId="239B0C71" w14:textId="77777777" w:rsidR="007B4A4C" w:rsidRPr="009B4D04" w:rsidRDefault="007B4A4C" w:rsidP="007B4A4C">
            <w:pPr>
              <w:rPr>
                <w:rFonts w:cstheme="minorHAnsi"/>
              </w:rPr>
            </w:pPr>
          </w:p>
        </w:tc>
      </w:tr>
      <w:tr w:rsidR="007B4A4C" w:rsidRPr="009B4D04" w14:paraId="2E7DA8FC" w14:textId="77777777" w:rsidTr="00F24331">
        <w:tc>
          <w:tcPr>
            <w:tcW w:w="2547" w:type="dxa"/>
            <w:vMerge/>
          </w:tcPr>
          <w:p w14:paraId="3BDF8ED6" w14:textId="77777777" w:rsidR="007B4A4C" w:rsidRPr="009B4D04" w:rsidRDefault="007B4A4C" w:rsidP="007B4A4C">
            <w:pPr>
              <w:rPr>
                <w:rFonts w:cstheme="minorHAnsi"/>
              </w:rPr>
            </w:pPr>
          </w:p>
        </w:tc>
        <w:tc>
          <w:tcPr>
            <w:tcW w:w="5528" w:type="dxa"/>
          </w:tcPr>
          <w:p w14:paraId="0A777898" w14:textId="77777777" w:rsidR="007B4A4C" w:rsidRPr="009B4D04" w:rsidRDefault="007B4A4C" w:rsidP="007B4A4C">
            <w:pPr>
              <w:rPr>
                <w:rFonts w:cstheme="minorHAnsi"/>
              </w:rPr>
            </w:pPr>
            <w:r w:rsidRPr="009B4D04">
              <w:rPr>
                <w:rFonts w:cstheme="minorHAnsi"/>
              </w:rPr>
              <w:t>Wypowiadanie się</w:t>
            </w:r>
          </w:p>
        </w:tc>
        <w:tc>
          <w:tcPr>
            <w:tcW w:w="1701" w:type="dxa"/>
          </w:tcPr>
          <w:p w14:paraId="245A1252" w14:textId="77777777" w:rsidR="007B4A4C" w:rsidRPr="009B4D04" w:rsidRDefault="007B4A4C" w:rsidP="007B4A4C">
            <w:pPr>
              <w:rPr>
                <w:rFonts w:cstheme="minorHAnsi"/>
              </w:rPr>
            </w:pPr>
          </w:p>
        </w:tc>
      </w:tr>
      <w:tr w:rsidR="007B4A4C" w:rsidRPr="009B4D04" w14:paraId="2776AD43" w14:textId="77777777" w:rsidTr="00F24331">
        <w:tc>
          <w:tcPr>
            <w:tcW w:w="2547" w:type="dxa"/>
            <w:vMerge w:val="restart"/>
          </w:tcPr>
          <w:p w14:paraId="25C8932E" w14:textId="77777777" w:rsidR="007B4A4C" w:rsidRPr="009B4D04" w:rsidRDefault="007B4A4C" w:rsidP="007B4A4C">
            <w:pPr>
              <w:rPr>
                <w:rFonts w:cstheme="minorHAnsi"/>
              </w:rPr>
            </w:pPr>
            <w:r w:rsidRPr="009B4D04">
              <w:rPr>
                <w:rFonts w:cstheme="minorHAnsi"/>
              </w:rPr>
              <w:t>Świadomość społeczna</w:t>
            </w:r>
          </w:p>
        </w:tc>
        <w:tc>
          <w:tcPr>
            <w:tcW w:w="5528" w:type="dxa"/>
          </w:tcPr>
          <w:p w14:paraId="1AC31811" w14:textId="77777777" w:rsidR="007B4A4C" w:rsidRPr="009B4D04" w:rsidRDefault="007B4A4C" w:rsidP="007B4A4C">
            <w:pPr>
              <w:rPr>
                <w:rFonts w:cstheme="minorHAnsi"/>
              </w:rPr>
            </w:pPr>
            <w:r w:rsidRPr="009B4D04">
              <w:rPr>
                <w:rFonts w:cstheme="minorHAnsi"/>
              </w:rPr>
              <w:t>Kontakty międzyludzkie</w:t>
            </w:r>
          </w:p>
        </w:tc>
        <w:tc>
          <w:tcPr>
            <w:tcW w:w="1701" w:type="dxa"/>
          </w:tcPr>
          <w:p w14:paraId="497EFB2C" w14:textId="77777777" w:rsidR="007B4A4C" w:rsidRPr="009B4D04" w:rsidRDefault="007B4A4C" w:rsidP="007B4A4C">
            <w:pPr>
              <w:rPr>
                <w:rFonts w:cstheme="minorHAnsi"/>
              </w:rPr>
            </w:pPr>
          </w:p>
        </w:tc>
      </w:tr>
      <w:tr w:rsidR="007B4A4C" w:rsidRPr="009B4D04" w14:paraId="2B0E2737" w14:textId="77777777" w:rsidTr="00F24331">
        <w:tc>
          <w:tcPr>
            <w:tcW w:w="2547" w:type="dxa"/>
            <w:vMerge/>
          </w:tcPr>
          <w:p w14:paraId="0EE1BADC" w14:textId="77777777" w:rsidR="007B4A4C" w:rsidRPr="009B4D04" w:rsidRDefault="007B4A4C" w:rsidP="007B4A4C">
            <w:pPr>
              <w:rPr>
                <w:rFonts w:cstheme="minorHAnsi"/>
              </w:rPr>
            </w:pPr>
          </w:p>
        </w:tc>
        <w:tc>
          <w:tcPr>
            <w:tcW w:w="5528" w:type="dxa"/>
          </w:tcPr>
          <w:p w14:paraId="04CA4365" w14:textId="77777777" w:rsidR="007B4A4C" w:rsidRPr="009B4D04" w:rsidRDefault="007B4A4C" w:rsidP="007B4A4C">
            <w:pPr>
              <w:rPr>
                <w:rFonts w:cstheme="minorHAnsi"/>
              </w:rPr>
            </w:pPr>
            <w:r w:rsidRPr="009B4D04">
              <w:rPr>
                <w:rFonts w:cstheme="minorHAnsi"/>
              </w:rPr>
              <w:t>Rozwiązywanie problemów</w:t>
            </w:r>
          </w:p>
        </w:tc>
        <w:tc>
          <w:tcPr>
            <w:tcW w:w="1701" w:type="dxa"/>
          </w:tcPr>
          <w:p w14:paraId="5E883961" w14:textId="77777777" w:rsidR="007B4A4C" w:rsidRPr="009B4D04" w:rsidRDefault="007B4A4C" w:rsidP="007B4A4C">
            <w:pPr>
              <w:rPr>
                <w:rFonts w:cstheme="minorHAnsi"/>
              </w:rPr>
            </w:pPr>
          </w:p>
        </w:tc>
      </w:tr>
      <w:tr w:rsidR="007B4A4C" w:rsidRPr="009B4D04" w14:paraId="19EFF391" w14:textId="77777777" w:rsidTr="00F24331">
        <w:tc>
          <w:tcPr>
            <w:tcW w:w="2547" w:type="dxa"/>
            <w:vMerge/>
          </w:tcPr>
          <w:p w14:paraId="59032ED0" w14:textId="77777777" w:rsidR="007B4A4C" w:rsidRPr="009B4D04" w:rsidRDefault="007B4A4C" w:rsidP="007B4A4C">
            <w:pPr>
              <w:rPr>
                <w:rFonts w:cstheme="minorHAnsi"/>
              </w:rPr>
            </w:pPr>
          </w:p>
        </w:tc>
        <w:tc>
          <w:tcPr>
            <w:tcW w:w="5528" w:type="dxa"/>
          </w:tcPr>
          <w:p w14:paraId="6A27C67D" w14:textId="77777777" w:rsidR="007B4A4C" w:rsidRPr="009B4D04" w:rsidRDefault="007B4A4C" w:rsidP="007B4A4C">
            <w:pPr>
              <w:rPr>
                <w:rFonts w:cstheme="minorHAnsi"/>
              </w:rPr>
            </w:pPr>
            <w:r w:rsidRPr="009B4D04">
              <w:rPr>
                <w:rFonts w:cstheme="minorHAnsi"/>
              </w:rPr>
              <w:t>Pamięć</w:t>
            </w:r>
          </w:p>
        </w:tc>
        <w:tc>
          <w:tcPr>
            <w:tcW w:w="1701" w:type="dxa"/>
          </w:tcPr>
          <w:p w14:paraId="12F69CF4" w14:textId="77777777" w:rsidR="007B4A4C" w:rsidRPr="009B4D04" w:rsidRDefault="007B4A4C" w:rsidP="007B4A4C">
            <w:pPr>
              <w:rPr>
                <w:rFonts w:cstheme="minorHAnsi"/>
              </w:rPr>
            </w:pPr>
          </w:p>
        </w:tc>
      </w:tr>
      <w:tr w:rsidR="007B4A4C" w:rsidRPr="009B4D04" w14:paraId="33E4C584" w14:textId="77777777" w:rsidTr="00F24331">
        <w:tc>
          <w:tcPr>
            <w:tcW w:w="8075" w:type="dxa"/>
            <w:gridSpan w:val="2"/>
          </w:tcPr>
          <w:p w14:paraId="255FBAA0" w14:textId="77777777" w:rsidR="007B4A4C" w:rsidRPr="009B4D04" w:rsidRDefault="007B4A4C" w:rsidP="007B4A4C">
            <w:pPr>
              <w:rPr>
                <w:rFonts w:cstheme="minorHAnsi"/>
                <w:b/>
              </w:rPr>
            </w:pPr>
            <w:r w:rsidRPr="009B4D04">
              <w:rPr>
                <w:rFonts w:cstheme="minorHAnsi"/>
                <w:b/>
              </w:rPr>
              <w:t>SUMA</w:t>
            </w:r>
          </w:p>
        </w:tc>
        <w:tc>
          <w:tcPr>
            <w:tcW w:w="1701" w:type="dxa"/>
          </w:tcPr>
          <w:p w14:paraId="64874166" w14:textId="77777777" w:rsidR="007B4A4C" w:rsidRPr="009B4D04" w:rsidRDefault="007B4A4C" w:rsidP="007B4A4C">
            <w:pPr>
              <w:rPr>
                <w:rFonts w:cstheme="minorHAnsi"/>
              </w:rPr>
            </w:pPr>
          </w:p>
        </w:tc>
      </w:tr>
    </w:tbl>
    <w:p w14:paraId="6A7A1C29" w14:textId="23F6B777"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r w:rsidR="00655F09">
        <w:rPr>
          <w:rFonts w:cstheme="minorHAnsi"/>
        </w:rPr>
        <w:t xml:space="preserve"> punktów</w:t>
      </w:r>
      <w:r w:rsidRPr="00CE1287">
        <w:rPr>
          <w:rFonts w:cstheme="minorHAnsi"/>
        </w:rPr>
        <w:t>.</w:t>
      </w:r>
    </w:p>
    <w:p w14:paraId="69974E79" w14:textId="77777777" w:rsidR="00F42D4D" w:rsidRPr="00CE1287" w:rsidRDefault="00F42D4D" w:rsidP="007B4A4C">
      <w:pPr>
        <w:rPr>
          <w:rFonts w:cstheme="minorHAnsi"/>
        </w:rPr>
      </w:pPr>
    </w:p>
    <w:p w14:paraId="6CAA6247" w14:textId="77777777" w:rsidR="002B01A2" w:rsidRPr="00CE1287" w:rsidRDefault="002B01A2" w:rsidP="002B01A2">
      <w:pPr>
        <w:spacing w:after="0"/>
        <w:ind w:left="4536"/>
        <w:jc w:val="both"/>
        <w:rPr>
          <w:rFonts w:cstheme="minorHAnsi"/>
        </w:rPr>
      </w:pPr>
      <w:r w:rsidRPr="00CE1287">
        <w:rPr>
          <w:rFonts w:cstheme="minorHAnsi"/>
        </w:rPr>
        <w:t>………………………………………………….</w:t>
      </w:r>
    </w:p>
    <w:p w14:paraId="2DA96225" w14:textId="1619D2F6"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r w:rsidR="00264F64" w:rsidRPr="00CE1287">
        <w:rPr>
          <w:rFonts w:cstheme="minorHAnsi"/>
          <w:sz w:val="24"/>
          <w:szCs w:val="24"/>
        </w:rPr>
        <w:t xml:space="preserve"> </w:t>
      </w:r>
    </w:p>
    <w:p w14:paraId="5626E0EF" w14:textId="77777777" w:rsidR="00F42D4D" w:rsidRPr="00CE1287" w:rsidRDefault="002B01A2" w:rsidP="00264F64">
      <w:pPr>
        <w:spacing w:after="0" w:line="360" w:lineRule="auto"/>
        <w:jc w:val="both"/>
        <w:rPr>
          <w:rFonts w:cstheme="minorHAnsi"/>
          <w:sz w:val="20"/>
          <w:szCs w:val="20"/>
        </w:rPr>
      </w:pPr>
      <w:r w:rsidRPr="00CE1287">
        <w:rPr>
          <w:rFonts w:cstheme="minorHAnsi"/>
          <w:sz w:val="20"/>
          <w:szCs w:val="20"/>
        </w:rPr>
        <w:t xml:space="preserve">Pomiar Niezależności Funkcjonalnej (FIM – The </w:t>
      </w:r>
      <w:proofErr w:type="spellStart"/>
      <w:r w:rsidRPr="00CE1287">
        <w:rPr>
          <w:rFonts w:cstheme="minorHAnsi"/>
          <w:sz w:val="20"/>
          <w:szCs w:val="20"/>
        </w:rPr>
        <w:t>Functional</w:t>
      </w:r>
      <w:proofErr w:type="spellEnd"/>
      <w:r w:rsidRPr="00CE1287">
        <w:rPr>
          <w:rFonts w:cstheme="minorHAnsi"/>
          <w:sz w:val="20"/>
          <w:szCs w:val="20"/>
        </w:rPr>
        <w:t xml:space="preserve"> </w:t>
      </w:r>
      <w:proofErr w:type="spellStart"/>
      <w:r w:rsidRPr="00CE1287">
        <w:rPr>
          <w:rFonts w:cstheme="minorHAnsi"/>
          <w:sz w:val="20"/>
          <w:szCs w:val="20"/>
        </w:rPr>
        <w:t>Independence</w:t>
      </w:r>
      <w:proofErr w:type="spellEnd"/>
      <w:r w:rsidRPr="00CE1287">
        <w:rPr>
          <w:rFonts w:cstheme="minorHAnsi"/>
          <w:sz w:val="20"/>
          <w:szCs w:val="20"/>
        </w:rPr>
        <w:t xml:space="preserve"> </w:t>
      </w:r>
      <w:proofErr w:type="spellStart"/>
      <w:r w:rsidRPr="00CE1287">
        <w:rPr>
          <w:rFonts w:cstheme="minorHAnsi"/>
          <w:sz w:val="20"/>
          <w:szCs w:val="20"/>
        </w:rPr>
        <w:t>Measure</w:t>
      </w:r>
      <w:proofErr w:type="spellEnd"/>
      <w:r w:rsidRPr="00CE1287">
        <w:rPr>
          <w:rFonts w:cstheme="minorHAnsi"/>
          <w:sz w:val="20"/>
          <w:szCs w:val="20"/>
        </w:rPr>
        <w:t>)</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14:paraId="2C901335" w14:textId="77777777"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14:paraId="2E3D9EB0"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14:paraId="0CFD95E4"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lastRenderedPageBreak/>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14:paraId="776BF808"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14:paraId="0417518E"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14:paraId="0DA077CD" w14:textId="7F4D4D3D"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do 74% czynności);</w:t>
      </w:r>
    </w:p>
    <w:p w14:paraId="6020A453" w14:textId="74A91A81"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wykonuje samodzielnie od 25 do 50% czynności);</w:t>
      </w:r>
    </w:p>
    <w:p w14:paraId="4AC7B44E" w14:textId="1E0FDD72" w:rsidR="00CE1287"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14:paraId="2DC1D3B6" w14:textId="77777777" w:rsidR="00CE1287" w:rsidRDefault="00CE1287" w:rsidP="00264F64">
      <w:pPr>
        <w:spacing w:line="360" w:lineRule="auto"/>
        <w:rPr>
          <w:rFonts w:cstheme="minorHAnsi"/>
          <w:b/>
        </w:rPr>
      </w:pPr>
    </w:p>
    <w:p w14:paraId="5DA6BC86" w14:textId="25D71CEC" w:rsidR="00CE1287" w:rsidRPr="00CE1287" w:rsidRDefault="00CE1287" w:rsidP="00264F64">
      <w:pPr>
        <w:spacing w:line="360" w:lineRule="auto"/>
        <w:rPr>
          <w:rFonts w:cstheme="minorHAnsi"/>
        </w:rPr>
      </w:pPr>
      <w:r w:rsidRPr="00CE1287">
        <w:rPr>
          <w:rFonts w:cstheme="minorHAnsi"/>
          <w:b/>
        </w:rPr>
        <w:t xml:space="preserve">Dodatkowo informacja dot. oceny potrzeby wsparcia w codziennym funkcjonowaniu z zastosowaniem Skali Pomiaru Niezależności Funkcjonalnej (FIM – The </w:t>
      </w:r>
      <w:proofErr w:type="spellStart"/>
      <w:r w:rsidRPr="00CE1287">
        <w:rPr>
          <w:rFonts w:cstheme="minorHAnsi"/>
          <w:b/>
        </w:rPr>
        <w:t>Functional</w:t>
      </w:r>
      <w:proofErr w:type="spellEnd"/>
      <w:r w:rsidRPr="00CE1287">
        <w:rPr>
          <w:rFonts w:cstheme="minorHAnsi"/>
          <w:b/>
        </w:rPr>
        <w:t xml:space="preserve"> </w:t>
      </w:r>
      <w:proofErr w:type="spellStart"/>
      <w:r w:rsidRPr="00CE1287">
        <w:rPr>
          <w:rFonts w:cstheme="minorHAnsi"/>
          <w:b/>
        </w:rPr>
        <w:t>Independence</w:t>
      </w:r>
      <w:proofErr w:type="spellEnd"/>
      <w:r w:rsidRPr="00CE1287">
        <w:rPr>
          <w:rFonts w:cstheme="minorHAnsi"/>
          <w:b/>
        </w:rPr>
        <w:t xml:space="preserve"> </w:t>
      </w:r>
      <w:proofErr w:type="spellStart"/>
      <w:r w:rsidRPr="00CE1287">
        <w:rPr>
          <w:rFonts w:cstheme="minorHAnsi"/>
          <w:b/>
        </w:rPr>
        <w:t>Measure</w:t>
      </w:r>
      <w:proofErr w:type="spellEnd"/>
      <w:r w:rsidRPr="00CE1287">
        <w:rPr>
          <w:rFonts w:cstheme="minorHAnsi"/>
          <w:b/>
        </w:rPr>
        <w:t>)</w:t>
      </w:r>
      <w:r w:rsidR="009B4D04">
        <w:rPr>
          <w:rFonts w:cstheme="minorHAnsi"/>
          <w:b/>
        </w:rPr>
        <w:t>.</w:t>
      </w:r>
    </w:p>
    <w:p w14:paraId="609B5172" w14:textId="77777777" w:rsidR="00CE1287" w:rsidRPr="00CE1287" w:rsidRDefault="00CE1287" w:rsidP="00264F64">
      <w:pPr>
        <w:spacing w:line="360" w:lineRule="auto"/>
        <w:rPr>
          <w:rFonts w:cstheme="minorHAnsi"/>
          <w:u w:val="single"/>
        </w:rPr>
      </w:pPr>
      <w:r w:rsidRPr="00CE1287">
        <w:rPr>
          <w:rFonts w:cstheme="minorHAnsi"/>
          <w:u w:val="single"/>
        </w:rPr>
        <w:t xml:space="preserve">Cel: </w:t>
      </w:r>
    </w:p>
    <w:p w14:paraId="41906A6A" w14:textId="77777777" w:rsidR="00CE1287" w:rsidRPr="00CE1287" w:rsidRDefault="00CE1287" w:rsidP="00264F64">
      <w:pPr>
        <w:spacing w:line="360" w:lineRule="auto"/>
        <w:rPr>
          <w:rFonts w:cstheme="minorHAnsi"/>
        </w:rPr>
      </w:pPr>
      <w:r w:rsidRPr="00CE1287">
        <w:rPr>
          <w:rFonts w:cstheme="minorHAnsi"/>
        </w:rPr>
        <w:t xml:space="preserve">Ocena poziomu samodzielności osoby niepełnosprawnej w codziennym funkcjonowaniu, a tym samym zakresu oraz intensywności niezbędnego wsparcia, w celu określenia psychofizycznego obciążenia opiekuna i wskazania potrzeby skorzystania w pierwszej kolejności z usług opieki </w:t>
      </w:r>
      <w:proofErr w:type="spellStart"/>
      <w:r w:rsidRPr="00CE1287">
        <w:rPr>
          <w:rFonts w:cstheme="minorHAnsi"/>
        </w:rPr>
        <w:t>wytchnieniowej</w:t>
      </w:r>
      <w:proofErr w:type="spellEnd"/>
      <w:r w:rsidRPr="00CE1287">
        <w:rPr>
          <w:rFonts w:cstheme="minorHAnsi"/>
        </w:rPr>
        <w:t>.</w:t>
      </w:r>
    </w:p>
    <w:p w14:paraId="5C4F42D7" w14:textId="77777777"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CE1287" w:rsidRDefault="00CE1287" w:rsidP="00264F64">
      <w:pPr>
        <w:spacing w:line="360" w:lineRule="auto"/>
        <w:rPr>
          <w:rFonts w:cstheme="minorHAnsi"/>
          <w:u w:val="single"/>
        </w:rPr>
      </w:pPr>
      <w:r w:rsidRPr="00CE1287">
        <w:rPr>
          <w:rFonts w:cstheme="minorHAnsi"/>
          <w:u w:val="single"/>
        </w:rPr>
        <w:t>Przykład:</w:t>
      </w:r>
    </w:p>
    <w:p w14:paraId="75F7B7C8" w14:textId="77777777" w:rsidR="00CE1287" w:rsidRPr="00CE1287" w:rsidRDefault="00CE1287" w:rsidP="00264F64">
      <w:pPr>
        <w:spacing w:line="360" w:lineRule="auto"/>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CE1287" w:rsidRDefault="00CE1287" w:rsidP="00264F64">
      <w:pPr>
        <w:spacing w:line="360" w:lineRule="auto"/>
        <w:rPr>
          <w:rFonts w:cstheme="minorHAnsi"/>
        </w:rPr>
      </w:pPr>
      <w:r w:rsidRPr="00CE1287">
        <w:rPr>
          <w:rFonts w:cstheme="minorHAnsi"/>
        </w:rPr>
        <w:lastRenderedPageBreak/>
        <w:t>Ograniczenia dotyczące podejmowania czynności związanych z wypróżnianiem się i oddawaniem moczu podlegają ocenie w ramach dziedziny „Toaleta”.</w:t>
      </w:r>
    </w:p>
    <w:p w14:paraId="65DA492A" w14:textId="77777777" w:rsidR="00CE1287" w:rsidRPr="00CE1287" w:rsidRDefault="00CE1287" w:rsidP="00264F64">
      <w:pPr>
        <w:spacing w:line="360" w:lineRule="auto"/>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487F84EA" w14:textId="616D42F7"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14:paraId="37AEF8D7" w14:textId="77777777" w:rsidR="00CE1287" w:rsidRPr="00CE1287" w:rsidRDefault="00CE1287" w:rsidP="00264F64">
      <w:pPr>
        <w:spacing w:line="360" w:lineRule="auto"/>
        <w:rPr>
          <w:rFonts w:cstheme="minorHAnsi"/>
        </w:rPr>
      </w:pPr>
    </w:p>
    <w:p w14:paraId="5F1ADE9F" w14:textId="77777777"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14:paraId="24DB5CE5" w14:textId="77777777" w:rsidR="00CE1287" w:rsidRPr="00CE1287" w:rsidRDefault="00CE1287" w:rsidP="00264F64">
      <w:pPr>
        <w:spacing w:line="360" w:lineRule="auto"/>
        <w:rPr>
          <w:rFonts w:cstheme="minorHAnsi"/>
        </w:rPr>
      </w:pPr>
      <w:r w:rsidRPr="00CE1287">
        <w:rPr>
          <w:rFonts w:cstheme="minorHAnsi"/>
        </w:rPr>
        <w:t xml:space="preserve">Dbanie o siebie: </w:t>
      </w:r>
    </w:p>
    <w:p w14:paraId="0E877C96" w14:textId="77777777" w:rsidR="00CE1287" w:rsidRPr="00CE1287" w:rsidRDefault="00CE1287" w:rsidP="00264F64">
      <w:pPr>
        <w:spacing w:line="360" w:lineRule="auto"/>
        <w:rPr>
          <w:rFonts w:cstheme="minorHAnsi"/>
        </w:rPr>
      </w:pPr>
      <w:r w:rsidRPr="00CE1287">
        <w:rPr>
          <w:rFonts w:cstheme="minorHAnsi"/>
        </w:rPr>
        <w:t>1. „Samoobsługa”</w:t>
      </w:r>
    </w:p>
    <w:p w14:paraId="7EC32D3A" w14:textId="77777777" w:rsidR="00CE1287" w:rsidRPr="00CE1287" w:rsidRDefault="00CE1287" w:rsidP="00264F64">
      <w:pPr>
        <w:spacing w:line="360" w:lineRule="auto"/>
        <w:rPr>
          <w:rFonts w:cstheme="minorHAnsi"/>
        </w:rPr>
      </w:pPr>
      <w:r w:rsidRPr="00CE1287">
        <w:rPr>
          <w:rFonts w:cstheme="minorHAnsi"/>
        </w:rPr>
        <w:t xml:space="preserve">2. „Kontrola zwieraczy” </w:t>
      </w:r>
    </w:p>
    <w:p w14:paraId="20AB06C1"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14:paraId="5C2ED72E"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14:paraId="0C01DAFA"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14:paraId="3E3A657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14:paraId="6152518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14:paraId="2E0D9735"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14:paraId="5A6EA1D2"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14:paraId="6142DFC3" w14:textId="77777777" w:rsidR="00CE1287" w:rsidRPr="00CE1287" w:rsidRDefault="00CE1287" w:rsidP="00264F64">
      <w:pPr>
        <w:pStyle w:val="Akapitzlist"/>
        <w:spacing w:line="360" w:lineRule="auto"/>
        <w:rPr>
          <w:rFonts w:cstheme="minorHAnsi"/>
        </w:rPr>
      </w:pPr>
    </w:p>
    <w:p w14:paraId="5D8F19F3"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14:paraId="55E35E8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14:paraId="0EAD9C4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14:paraId="3550738F" w14:textId="77777777" w:rsidR="00CE1287" w:rsidRPr="00CE1287" w:rsidRDefault="00CE1287" w:rsidP="00264F64">
      <w:pPr>
        <w:pStyle w:val="Akapitzlist"/>
        <w:spacing w:line="360" w:lineRule="auto"/>
        <w:rPr>
          <w:rFonts w:cstheme="minorHAnsi"/>
        </w:rPr>
      </w:pPr>
    </w:p>
    <w:p w14:paraId="5FA1A3D5" w14:textId="77777777" w:rsidR="00DC6A72" w:rsidRDefault="00DC6A72" w:rsidP="00264F64">
      <w:pPr>
        <w:spacing w:line="360" w:lineRule="auto"/>
        <w:rPr>
          <w:rFonts w:cstheme="minorHAnsi"/>
        </w:rPr>
      </w:pPr>
    </w:p>
    <w:p w14:paraId="350503F8" w14:textId="77777777" w:rsidR="00DC6A72" w:rsidRDefault="00DC6A72" w:rsidP="00264F64">
      <w:pPr>
        <w:spacing w:line="360" w:lineRule="auto"/>
        <w:rPr>
          <w:rFonts w:cstheme="minorHAnsi"/>
        </w:rPr>
      </w:pPr>
    </w:p>
    <w:p w14:paraId="6A6DF7C8" w14:textId="4C88BE9A" w:rsidR="00CE1287" w:rsidRPr="00CE1287" w:rsidRDefault="00CE1287" w:rsidP="00264F64">
      <w:pPr>
        <w:spacing w:line="360" w:lineRule="auto"/>
        <w:rPr>
          <w:rFonts w:cstheme="minorHAnsi"/>
        </w:rPr>
      </w:pPr>
      <w:r w:rsidRPr="00CE1287">
        <w:rPr>
          <w:rFonts w:cstheme="minorHAnsi"/>
        </w:rPr>
        <w:lastRenderedPageBreak/>
        <w:t xml:space="preserve">Poruszanie się: </w:t>
      </w:r>
    </w:p>
    <w:p w14:paraId="17C7B4C3" w14:textId="77777777" w:rsidR="00CE1287" w:rsidRPr="00CE1287" w:rsidRDefault="00CE1287" w:rsidP="00264F64">
      <w:pPr>
        <w:spacing w:line="360" w:lineRule="auto"/>
        <w:rPr>
          <w:rFonts w:cstheme="minorHAnsi"/>
        </w:rPr>
      </w:pPr>
      <w:r w:rsidRPr="00CE1287">
        <w:rPr>
          <w:rFonts w:cstheme="minorHAnsi"/>
        </w:rPr>
        <w:t xml:space="preserve">3.„Mobilność” </w:t>
      </w:r>
    </w:p>
    <w:p w14:paraId="636E4F0A" w14:textId="77777777" w:rsidR="00CE1287" w:rsidRPr="00CE1287" w:rsidRDefault="00CE1287" w:rsidP="00264F64">
      <w:pPr>
        <w:spacing w:line="360" w:lineRule="auto"/>
        <w:rPr>
          <w:rFonts w:cstheme="minorHAnsi"/>
        </w:rPr>
      </w:pPr>
      <w:r w:rsidRPr="00CE1287">
        <w:rPr>
          <w:rFonts w:cstheme="minorHAnsi"/>
        </w:rPr>
        <w:t xml:space="preserve">4.„Lokomocja” </w:t>
      </w:r>
    </w:p>
    <w:p w14:paraId="19DB274C"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„Mobilność”</w:t>
      </w:r>
    </w:p>
    <w:p w14:paraId="077F6156" w14:textId="77777777"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14:paraId="3CC5C1BC" w14:textId="77777777"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14:paraId="46BB5A95" w14:textId="77777777" w:rsidR="00CE1287" w:rsidRPr="00CE1287" w:rsidRDefault="00CE1287" w:rsidP="00264F64">
      <w:pPr>
        <w:spacing w:after="0" w:line="360" w:lineRule="auto"/>
        <w:ind w:left="360"/>
        <w:rPr>
          <w:rFonts w:cstheme="minorHAnsi"/>
        </w:rPr>
      </w:pPr>
    </w:p>
    <w:p w14:paraId="1C8EED88"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14:paraId="323B475C"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14:paraId="272D5CCE" w14:textId="77777777"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14:paraId="124E1026" w14:textId="77777777" w:rsidR="00CE1287" w:rsidRPr="00CE1287" w:rsidRDefault="00CE1287" w:rsidP="00264F64">
      <w:pPr>
        <w:spacing w:line="360" w:lineRule="auto"/>
        <w:rPr>
          <w:rFonts w:cstheme="minorHAnsi"/>
        </w:rPr>
      </w:pPr>
    </w:p>
    <w:p w14:paraId="57CE35F4" w14:textId="77777777" w:rsidR="00CE1287" w:rsidRPr="00CE1287" w:rsidRDefault="00CE1287" w:rsidP="00264F64">
      <w:pPr>
        <w:spacing w:line="360" w:lineRule="auto"/>
        <w:rPr>
          <w:rFonts w:cstheme="minorHAnsi"/>
        </w:rPr>
      </w:pPr>
      <w:r w:rsidRPr="00CE1287">
        <w:rPr>
          <w:rFonts w:cstheme="minorHAnsi"/>
        </w:rPr>
        <w:t>Funkcjonowanie społeczne:</w:t>
      </w:r>
    </w:p>
    <w:p w14:paraId="1CF8BBAB" w14:textId="77777777" w:rsidR="00CE1287" w:rsidRPr="00CE1287" w:rsidRDefault="00CE1287" w:rsidP="00264F64">
      <w:pPr>
        <w:spacing w:line="360" w:lineRule="auto"/>
        <w:rPr>
          <w:rFonts w:cstheme="minorHAnsi"/>
        </w:rPr>
      </w:pPr>
      <w:r w:rsidRPr="00CE1287">
        <w:rPr>
          <w:rFonts w:cstheme="minorHAnsi"/>
        </w:rPr>
        <w:t>5.„Komunikacja”</w:t>
      </w:r>
    </w:p>
    <w:p w14:paraId="0D44436D" w14:textId="77777777" w:rsidR="00CE1287" w:rsidRPr="00CE1287" w:rsidRDefault="00CE1287" w:rsidP="00264F64">
      <w:pPr>
        <w:spacing w:line="360" w:lineRule="auto"/>
        <w:rPr>
          <w:rFonts w:cstheme="minorHAnsi"/>
        </w:rPr>
      </w:pPr>
      <w:r w:rsidRPr="00CE1287">
        <w:rPr>
          <w:rFonts w:cstheme="minorHAnsi"/>
        </w:rPr>
        <w:t>6.„Świadomość społeczna”</w:t>
      </w:r>
    </w:p>
    <w:p w14:paraId="0EDB57D6"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14:paraId="0FC558CE"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14:paraId="20EC82D2"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14:paraId="2C637DAB" w14:textId="77777777" w:rsidR="00CE1287" w:rsidRPr="00CE1287" w:rsidRDefault="00CE1287" w:rsidP="00264F64">
      <w:pPr>
        <w:pStyle w:val="Akapitzlist"/>
        <w:spacing w:line="360" w:lineRule="auto"/>
        <w:rPr>
          <w:rFonts w:cstheme="minorHAnsi"/>
        </w:rPr>
      </w:pPr>
    </w:p>
    <w:p w14:paraId="7FD8D89E"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14:paraId="3CFB1AE3"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14:paraId="0843491D" w14:textId="77777777"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14:paraId="18589E6D" w14:textId="77777777" w:rsidR="00CE1287" w:rsidRPr="00CE1287" w:rsidRDefault="00CE1287" w:rsidP="00264F64">
      <w:pPr>
        <w:pStyle w:val="Akapitzlist"/>
        <w:spacing w:line="360" w:lineRule="auto"/>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1AC27A9D"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14:paraId="31E6A9A9" w14:textId="77777777" w:rsidR="00CE1287" w:rsidRPr="00CE1287" w:rsidRDefault="00CE1287" w:rsidP="00264F64">
      <w:pPr>
        <w:pStyle w:val="Akapitzlist"/>
        <w:spacing w:line="360" w:lineRule="auto"/>
        <w:rPr>
          <w:rFonts w:cstheme="minorHAnsi"/>
        </w:rPr>
      </w:pPr>
      <w:r w:rsidRPr="00CE1287">
        <w:rPr>
          <w:rFonts w:cstheme="minorHAnsi"/>
        </w:rPr>
        <w:lastRenderedPageBreak/>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2F517E33" w14:textId="77777777" w:rsidR="00CE1287" w:rsidRPr="00CE1287" w:rsidRDefault="00CE1287" w:rsidP="00264F64">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14:paraId="4C62BCED" w14:textId="77777777"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02F6BCAC" w14:textId="77777777" w:rsidR="00CE1287" w:rsidRPr="00CE1287" w:rsidRDefault="00CE1287" w:rsidP="00264F64">
      <w:pPr>
        <w:spacing w:line="360" w:lineRule="auto"/>
        <w:rPr>
          <w:rFonts w:cstheme="minorHAnsi"/>
        </w:rPr>
      </w:pPr>
    </w:p>
    <w:p w14:paraId="4EB0CD87" w14:textId="77777777"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14:paraId="6FC992FA" w14:textId="77777777"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14:paraId="231876FC" w14:textId="77777777"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14:paraId="7C996641" w14:textId="77777777"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14:paraId="23F4BB1C" w14:textId="77777777"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14:paraId="7EBADF6F" w14:textId="77777777"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14:paraId="621AA35A" w14:textId="77777777"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14:paraId="32F9A19E" w14:textId="77777777"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14:paraId="2DB9EFC9" w14:textId="77777777" w:rsidR="00CE1287" w:rsidRPr="00CE1287" w:rsidRDefault="00CE1287" w:rsidP="00264F64">
      <w:pPr>
        <w:spacing w:line="360" w:lineRule="auto"/>
        <w:rPr>
          <w:rFonts w:cstheme="minorHAnsi"/>
        </w:rPr>
      </w:pPr>
    </w:p>
    <w:p w14:paraId="5130AD23" w14:textId="77777777"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14:paraId="536EFD9E" w14:textId="1D0D27AC" w:rsidR="00CE1287" w:rsidRPr="00CE1287" w:rsidRDefault="00CE1287" w:rsidP="00264F64">
      <w:pPr>
        <w:spacing w:line="360" w:lineRule="auto"/>
        <w:rPr>
          <w:rFonts w:cstheme="minorHAnsi"/>
        </w:rPr>
      </w:pPr>
      <w:r w:rsidRPr="00CE1287">
        <w:rPr>
          <w:rFonts w:cstheme="minorHAnsi"/>
        </w:rPr>
        <w:t>Samoobsługa – 6 czynności, punktacja od 6 pkt do 42 pkt.</w:t>
      </w:r>
    </w:p>
    <w:p w14:paraId="6404716F" w14:textId="56AF7A59"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14:paraId="1980A3C4" w14:textId="51A1CB23" w:rsidR="00CE1287" w:rsidRPr="00CE1287" w:rsidRDefault="00CE1287" w:rsidP="00264F64">
      <w:pPr>
        <w:spacing w:line="360" w:lineRule="auto"/>
        <w:rPr>
          <w:rFonts w:cstheme="minorHAnsi"/>
        </w:rPr>
      </w:pPr>
      <w:r w:rsidRPr="00CE1287">
        <w:rPr>
          <w:rFonts w:cstheme="minorHAnsi"/>
        </w:rPr>
        <w:lastRenderedPageBreak/>
        <w:t>Mobilność – 3 czynności, punktacja od 3 pkt do 21 pkt.</w:t>
      </w:r>
    </w:p>
    <w:p w14:paraId="77175404" w14:textId="0F655468" w:rsidR="00CE1287" w:rsidRPr="00CE1287" w:rsidRDefault="00CE1287" w:rsidP="00264F64">
      <w:pPr>
        <w:spacing w:line="360" w:lineRule="auto"/>
        <w:rPr>
          <w:rFonts w:cstheme="minorHAnsi"/>
        </w:rPr>
      </w:pPr>
      <w:r w:rsidRPr="00CE1287">
        <w:rPr>
          <w:rFonts w:cstheme="minorHAnsi"/>
        </w:rPr>
        <w:t>Lokomocja – 2 czynności, punktacja od 2 pkt do 14 pkt.</w:t>
      </w:r>
    </w:p>
    <w:p w14:paraId="54FF1809" w14:textId="5ADB7427" w:rsidR="00CE1287" w:rsidRPr="00CE1287" w:rsidRDefault="00CE1287" w:rsidP="00264F64">
      <w:pPr>
        <w:spacing w:line="360" w:lineRule="auto"/>
        <w:rPr>
          <w:rFonts w:cstheme="minorHAnsi"/>
        </w:rPr>
      </w:pPr>
      <w:r w:rsidRPr="00CE1287">
        <w:rPr>
          <w:rFonts w:cstheme="minorHAnsi"/>
        </w:rPr>
        <w:t>Komunikacja - 2 czynności, punktacja od 2 pkt do 14 pkt.</w:t>
      </w:r>
    </w:p>
    <w:p w14:paraId="5949F167" w14:textId="081F0AFD"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14:paraId="04BED7FC" w14:textId="77777777" w:rsidR="00CE1287" w:rsidRPr="00CE1287" w:rsidRDefault="00CE1287" w:rsidP="00264F64">
      <w:pPr>
        <w:spacing w:line="360" w:lineRule="auto"/>
        <w:rPr>
          <w:rFonts w:cstheme="minorHAnsi"/>
        </w:rPr>
      </w:pPr>
    </w:p>
    <w:p w14:paraId="287090AD" w14:textId="77777777" w:rsidR="00CE1287" w:rsidRPr="00CE1287" w:rsidRDefault="00CE1287" w:rsidP="00264F64">
      <w:pPr>
        <w:spacing w:line="360" w:lineRule="auto"/>
        <w:rPr>
          <w:rFonts w:cstheme="minorHAnsi"/>
          <w:u w:val="single"/>
        </w:rPr>
      </w:pPr>
      <w:r w:rsidRPr="00CE1287">
        <w:rPr>
          <w:rFonts w:cstheme="minorHAnsi"/>
          <w:u w:val="single"/>
        </w:rPr>
        <w:t>Kryteria oceny uprawniającej do korzystania z usług w pierwszej kolejności</w:t>
      </w:r>
    </w:p>
    <w:p w14:paraId="016B042F" w14:textId="43340D7E"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14:paraId="018C2F8F" w14:textId="34924B29"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14:paraId="7A092211" w14:textId="0BF0A2D4"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07F375D9"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296BFD6E" w14:textId="543F88DF"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5 pkt opisuje osobę wymagającą monitoringu i asekuracji, natomiast przy ocenie 6 pkt samodzielność jest osiągana dzięki zastosowaniu przedmiotów i urządzeń </w:t>
      </w:r>
      <w:proofErr w:type="spellStart"/>
      <w:r w:rsidRPr="00CE1287">
        <w:rPr>
          <w:rFonts w:cstheme="minorHAnsi"/>
        </w:rPr>
        <w:t>kompensacyjno</w:t>
      </w:r>
      <w:proofErr w:type="spellEnd"/>
      <w:r w:rsidRPr="00CE1287">
        <w:rPr>
          <w:rFonts w:cstheme="minorHAnsi"/>
        </w:rPr>
        <w:t xml:space="preserve"> – asystujących.</w:t>
      </w:r>
    </w:p>
    <w:p w14:paraId="2EE61DE8"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CE1287" w:rsidRDefault="00CE1287" w:rsidP="00264F64">
      <w:pPr>
        <w:spacing w:line="360" w:lineRule="auto"/>
        <w:rPr>
          <w:rFonts w:cstheme="minorHAnsi"/>
        </w:rPr>
      </w:pPr>
      <w:r w:rsidRPr="00CE1287">
        <w:rPr>
          <w:rFonts w:cstheme="minorHAnsi"/>
          <w:u w:val="single"/>
        </w:rPr>
        <w:t>Przykład I</w:t>
      </w:r>
      <w:r w:rsidRPr="00CE1287">
        <w:rPr>
          <w:rFonts w:cstheme="minorHAnsi"/>
        </w:rPr>
        <w:t xml:space="preserve"> </w:t>
      </w:r>
    </w:p>
    <w:p w14:paraId="662C9ED4" w14:textId="77777777"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14:paraId="58D61497" w14:textId="77777777" w:rsidR="00CE1287" w:rsidRPr="00CE1287" w:rsidRDefault="00CE1287" w:rsidP="00264F64">
      <w:pPr>
        <w:spacing w:line="360" w:lineRule="auto"/>
        <w:rPr>
          <w:rFonts w:cstheme="minorHAnsi"/>
        </w:rPr>
      </w:pPr>
      <w:r w:rsidRPr="00CE1287">
        <w:rPr>
          <w:rFonts w:cstheme="minorHAnsi"/>
        </w:rPr>
        <w:t xml:space="preserve">Osoba doświadcza trudności w funkcjonowaniu we wszystkich obszarach funkcjonowania. 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54 pkt. Oznacza to uzyskanie oceny w każdej z badanych aktywności/funkcji nie większej niż 3 pkt.</w:t>
      </w:r>
    </w:p>
    <w:p w14:paraId="739BE8DC" w14:textId="2A7DEAF2" w:rsidR="00CE1287" w:rsidRPr="00CE1287" w:rsidRDefault="00CE1287" w:rsidP="00264F64">
      <w:pPr>
        <w:spacing w:line="360" w:lineRule="auto"/>
        <w:rPr>
          <w:rFonts w:cstheme="minorHAnsi"/>
          <w:u w:val="single"/>
        </w:rPr>
      </w:pPr>
      <w:r w:rsidRPr="00CE1287">
        <w:rPr>
          <w:rFonts w:cstheme="minorHAnsi"/>
          <w:u w:val="single"/>
        </w:rPr>
        <w:t xml:space="preserve">Przykład II </w:t>
      </w:r>
    </w:p>
    <w:p w14:paraId="3F413675" w14:textId="77777777"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14:paraId="43D30E21" w14:textId="77777777" w:rsidR="00CE1287" w:rsidRPr="00CE1287" w:rsidRDefault="00CE1287" w:rsidP="00264F64">
      <w:pPr>
        <w:spacing w:line="360" w:lineRule="auto"/>
        <w:rPr>
          <w:rFonts w:cstheme="minorHAnsi"/>
        </w:rPr>
      </w:pPr>
      <w:r w:rsidRPr="00CE1287">
        <w:rPr>
          <w:rFonts w:cstheme="minorHAnsi"/>
        </w:rPr>
        <w:lastRenderedPageBreak/>
        <w:t>Osoba doświadcza trudności w obszarze wykonywania czynności dnia codziennego oraz w poruszaniu się i jednocześnie nie doświadcza lub doświadcza w niewielkim stopniu problemów w funkcjonowaniu  w wymiarze społecznym.</w:t>
      </w:r>
    </w:p>
    <w:p w14:paraId="12D1E9D9" w14:textId="34D3F0A2" w:rsidR="00CE1287" w:rsidRPr="00CE1287" w:rsidRDefault="00CE1287" w:rsidP="00264F64">
      <w:pPr>
        <w:spacing w:line="360" w:lineRule="auto"/>
        <w:rPr>
          <w:rFonts w:cstheme="minorHAnsi"/>
        </w:rPr>
      </w:pPr>
      <w:r w:rsidRPr="00CE1287">
        <w:rPr>
          <w:rFonts w:cstheme="minorHAnsi"/>
        </w:rPr>
        <w:t xml:space="preserve">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14:paraId="48F2A2A1" w14:textId="77777777" w:rsidR="00CE1287" w:rsidRPr="00CE1287" w:rsidRDefault="00CE1287" w:rsidP="00264F64">
      <w:pPr>
        <w:spacing w:line="360" w:lineRule="auto"/>
        <w:rPr>
          <w:rFonts w:cstheme="minorHAnsi"/>
          <w:u w:val="single"/>
        </w:rPr>
      </w:pPr>
      <w:r w:rsidRPr="00CE1287">
        <w:rPr>
          <w:rFonts w:cstheme="minorHAnsi"/>
          <w:u w:val="single"/>
        </w:rPr>
        <w:t xml:space="preserve">Przykład III </w:t>
      </w:r>
    </w:p>
    <w:p w14:paraId="1F55CA70" w14:textId="77777777"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14:paraId="3943FD42" w14:textId="593C8F7B" w:rsidR="00CE1287" w:rsidRPr="00CE1287" w:rsidRDefault="00CE1287" w:rsidP="00264F64">
      <w:pPr>
        <w:spacing w:line="360" w:lineRule="auto"/>
        <w:rPr>
          <w:rFonts w:cstheme="minorHAnsi"/>
        </w:rPr>
      </w:pPr>
      <w:r w:rsidRPr="00CE1287">
        <w:rPr>
          <w:rFonts w:cstheme="minorHAnsi"/>
        </w:rPr>
        <w:t xml:space="preserve">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14:paraId="3E9EA67A" w14:textId="77777777"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15503FF7" w14:textId="0CD2FA76" w:rsidR="00CE1287" w:rsidRPr="00CE1287" w:rsidRDefault="00CE1287" w:rsidP="00264F64">
      <w:pPr>
        <w:spacing w:line="360" w:lineRule="auto"/>
        <w:rPr>
          <w:rFonts w:cstheme="minorHAnsi"/>
        </w:rPr>
      </w:pPr>
    </w:p>
    <w:p w14:paraId="381CC582" w14:textId="77777777"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14:paraId="42D1D73B" w14:textId="1CB7BD2E"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r w:rsidR="009B4D04">
        <w:rPr>
          <w:rFonts w:cstheme="minorHAnsi"/>
        </w:rPr>
        <w:t>.</w:t>
      </w:r>
    </w:p>
    <w:p w14:paraId="073AC575" w14:textId="18837226"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r w:rsidR="009B4D04">
        <w:rPr>
          <w:rFonts w:cstheme="minorHAnsi"/>
        </w:rPr>
        <w:t>.</w:t>
      </w:r>
    </w:p>
    <w:p w14:paraId="74B5D6DE" w14:textId="545BCD58" w:rsidR="00CE1287" w:rsidRPr="00CE1287" w:rsidRDefault="00CE1287" w:rsidP="00264F64">
      <w:pPr>
        <w:pStyle w:val="Akapitzlist"/>
        <w:numPr>
          <w:ilvl w:val="0"/>
          <w:numId w:val="4"/>
        </w:numPr>
        <w:spacing w:line="360" w:lineRule="auto"/>
        <w:rPr>
          <w:rFonts w:cstheme="minorHAnsi"/>
        </w:rPr>
      </w:pPr>
      <w:r w:rsidRPr="00CE1287">
        <w:rPr>
          <w:rFonts w:cstheme="minorHAnsi"/>
        </w:rPr>
        <w:t xml:space="preserve">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w:t>
      </w:r>
      <w:r w:rsidRPr="00CE1287">
        <w:rPr>
          <w:rFonts w:cstheme="minorHAnsi"/>
        </w:rPr>
        <w:lastRenderedPageBreak/>
        <w:t>lub 05-R Upośledzenie narządu ruchu, czy też 05-R Upośledzenie narządu ruchu oraz dodatkowo 04-0 Choroby narządu wzroku</w:t>
      </w:r>
      <w:r w:rsidR="009B4D04">
        <w:rPr>
          <w:rFonts w:cstheme="minorHAnsi"/>
        </w:rPr>
        <w:t>.</w:t>
      </w:r>
    </w:p>
    <w:p w14:paraId="0BDEF25E" w14:textId="551AA8F0" w:rsidR="00CE1287" w:rsidRPr="00345B64" w:rsidRDefault="00CE1287" w:rsidP="00345B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sectPr w:rsidR="00CE1287" w:rsidRPr="00345B64" w:rsidSect="00F2433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656F3" w14:textId="77777777" w:rsidR="00E56905" w:rsidRDefault="00E56905" w:rsidP="009B46DC">
      <w:pPr>
        <w:spacing w:after="0" w:line="240" w:lineRule="auto"/>
      </w:pPr>
      <w:r>
        <w:separator/>
      </w:r>
    </w:p>
  </w:endnote>
  <w:endnote w:type="continuationSeparator" w:id="0">
    <w:p w14:paraId="29179836" w14:textId="77777777" w:rsidR="00E56905" w:rsidRDefault="00E56905" w:rsidP="009B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692208"/>
      <w:docPartObj>
        <w:docPartGallery w:val="Page Numbers (Bottom of Page)"/>
        <w:docPartUnique/>
      </w:docPartObj>
    </w:sdtPr>
    <w:sdtContent>
      <w:p w14:paraId="67A6D377" w14:textId="06E2E97F" w:rsidR="009B46DC" w:rsidRDefault="009B46DC">
        <w:pPr>
          <w:pStyle w:val="Stopka"/>
          <w:jc w:val="right"/>
        </w:pPr>
        <w:r>
          <w:fldChar w:fldCharType="begin"/>
        </w:r>
        <w:r>
          <w:instrText>PAGE   \* MERGEFORMAT</w:instrText>
        </w:r>
        <w:r>
          <w:fldChar w:fldCharType="separate"/>
        </w:r>
        <w:r w:rsidR="00F80C10">
          <w:rPr>
            <w:noProof/>
          </w:rPr>
          <w:t>2</w:t>
        </w:r>
        <w:r>
          <w:fldChar w:fldCharType="end"/>
        </w:r>
      </w:p>
    </w:sdtContent>
  </w:sdt>
  <w:p w14:paraId="4655AF4E" w14:textId="77777777" w:rsidR="009B46DC" w:rsidRDefault="009B46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F8078" w14:textId="77777777" w:rsidR="00E56905" w:rsidRDefault="00E56905" w:rsidP="009B46DC">
      <w:pPr>
        <w:spacing w:after="0" w:line="240" w:lineRule="auto"/>
      </w:pPr>
      <w:r>
        <w:separator/>
      </w:r>
    </w:p>
  </w:footnote>
  <w:footnote w:type="continuationSeparator" w:id="0">
    <w:p w14:paraId="03E02FB3" w14:textId="77777777" w:rsidR="00E56905" w:rsidRDefault="00E56905" w:rsidP="009B4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85021875">
    <w:abstractNumId w:val="2"/>
  </w:num>
  <w:num w:numId="2" w16cid:durableId="888884844">
    <w:abstractNumId w:val="1"/>
  </w:num>
  <w:num w:numId="3" w16cid:durableId="2144807396">
    <w:abstractNumId w:val="0"/>
  </w:num>
  <w:num w:numId="4" w16cid:durableId="847136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4C"/>
    <w:rsid w:val="000B003B"/>
    <w:rsid w:val="000F5044"/>
    <w:rsid w:val="0015316D"/>
    <w:rsid w:val="001A5EC4"/>
    <w:rsid w:val="00264F64"/>
    <w:rsid w:val="002B01A2"/>
    <w:rsid w:val="002D785E"/>
    <w:rsid w:val="00345B64"/>
    <w:rsid w:val="0038647E"/>
    <w:rsid w:val="003A6030"/>
    <w:rsid w:val="003B4B18"/>
    <w:rsid w:val="004C1111"/>
    <w:rsid w:val="00527DF3"/>
    <w:rsid w:val="00536363"/>
    <w:rsid w:val="005E75B8"/>
    <w:rsid w:val="005F5181"/>
    <w:rsid w:val="00655F09"/>
    <w:rsid w:val="00694123"/>
    <w:rsid w:val="006A539C"/>
    <w:rsid w:val="006D19D3"/>
    <w:rsid w:val="006D6362"/>
    <w:rsid w:val="006F0F4D"/>
    <w:rsid w:val="00772B47"/>
    <w:rsid w:val="007B4A4C"/>
    <w:rsid w:val="008019C9"/>
    <w:rsid w:val="008C6AEE"/>
    <w:rsid w:val="008F62B0"/>
    <w:rsid w:val="009553C5"/>
    <w:rsid w:val="0099334E"/>
    <w:rsid w:val="009A63DF"/>
    <w:rsid w:val="009B46DC"/>
    <w:rsid w:val="009B4D04"/>
    <w:rsid w:val="00A43739"/>
    <w:rsid w:val="00AE1D62"/>
    <w:rsid w:val="00B9173C"/>
    <w:rsid w:val="00C35EA9"/>
    <w:rsid w:val="00C83CDE"/>
    <w:rsid w:val="00C90260"/>
    <w:rsid w:val="00C91599"/>
    <w:rsid w:val="00CA70A5"/>
    <w:rsid w:val="00CE1287"/>
    <w:rsid w:val="00CE559C"/>
    <w:rsid w:val="00D04313"/>
    <w:rsid w:val="00D46569"/>
    <w:rsid w:val="00D8109D"/>
    <w:rsid w:val="00D8770E"/>
    <w:rsid w:val="00DB5DF4"/>
    <w:rsid w:val="00DC6A72"/>
    <w:rsid w:val="00DC6B21"/>
    <w:rsid w:val="00DC72AB"/>
    <w:rsid w:val="00E56905"/>
    <w:rsid w:val="00E72726"/>
    <w:rsid w:val="00ED054C"/>
    <w:rsid w:val="00EE42DD"/>
    <w:rsid w:val="00F24331"/>
    <w:rsid w:val="00F27A6A"/>
    <w:rsid w:val="00F42D4D"/>
    <w:rsid w:val="00F80C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15:chartTrackingRefBased/>
  <w15:docId w15:val="{FB1219FC-5803-4217-A62B-378113B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 w:type="paragraph" w:styleId="Nagwek">
    <w:name w:val="header"/>
    <w:basedOn w:val="Normalny"/>
    <w:link w:val="NagwekZnak"/>
    <w:uiPriority w:val="99"/>
    <w:unhideWhenUsed/>
    <w:rsid w:val="009B46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DC"/>
  </w:style>
  <w:style w:type="paragraph" w:styleId="Stopka">
    <w:name w:val="footer"/>
    <w:basedOn w:val="Normalny"/>
    <w:link w:val="StopkaZnak"/>
    <w:uiPriority w:val="99"/>
    <w:unhideWhenUsed/>
    <w:rsid w:val="009B46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2310</Words>
  <Characters>13861</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 </vt:lpstr>
    </vt:vector>
  </TitlesOfParts>
  <Company/>
  <LinksUpToDate>false</LinksUpToDate>
  <CharactersWithSpaces>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dc:title>
  <dc:subject/>
  <dc:creator>Weronika Olborska</dc:creator>
  <cp:keywords/>
  <dc:description/>
  <cp:lastModifiedBy>Sylwia Wójcikiewicz</cp:lastModifiedBy>
  <cp:revision>3</cp:revision>
  <dcterms:created xsi:type="dcterms:W3CDTF">2022-10-27T06:09:00Z</dcterms:created>
  <dcterms:modified xsi:type="dcterms:W3CDTF">2023-04-13T07:31:00Z</dcterms:modified>
</cp:coreProperties>
</file>